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2F" w:rsidRPr="00B56284" w:rsidRDefault="0024032F" w:rsidP="0024032F">
      <w:pPr>
        <w:pStyle w:val="BodyText3"/>
        <w:rPr>
          <w:b w:val="0"/>
          <w:sz w:val="24"/>
        </w:rPr>
      </w:pPr>
    </w:p>
    <w:p w:rsidR="0024032F" w:rsidRDefault="0024032F" w:rsidP="0024032F">
      <w:pPr>
        <w:pStyle w:val="BodyText3"/>
        <w:rPr>
          <w:sz w:val="24"/>
        </w:rPr>
      </w:pPr>
      <w:r>
        <w:rPr>
          <w:sz w:val="24"/>
        </w:rPr>
        <w:t>VIEŠOSIOS ĮSTAIGOS DIENOS CENTRO “MES ESAME”</w:t>
      </w:r>
    </w:p>
    <w:p w:rsidR="0024032F" w:rsidRDefault="0024032F" w:rsidP="0024032F">
      <w:pPr>
        <w:pStyle w:val="BodyText3"/>
        <w:rPr>
          <w:sz w:val="24"/>
        </w:rPr>
      </w:pPr>
      <w:r>
        <w:rPr>
          <w:sz w:val="24"/>
        </w:rPr>
        <w:t>2017 METŲ VEIKLOS ATASKAITA</w:t>
      </w:r>
    </w:p>
    <w:p w:rsidR="0024032F" w:rsidRDefault="0024032F" w:rsidP="0024032F">
      <w:pPr>
        <w:pStyle w:val="Standard"/>
        <w:jc w:val="center"/>
      </w:pPr>
    </w:p>
    <w:p w:rsidR="0024032F" w:rsidRDefault="0024032F" w:rsidP="0024032F">
      <w:pPr>
        <w:pStyle w:val="Standard"/>
        <w:jc w:val="center"/>
      </w:pPr>
      <w:r>
        <w:t>201</w:t>
      </w:r>
      <w:r w:rsidR="00E773B9">
        <w:t>8</w:t>
      </w:r>
      <w:r>
        <w:t>-02-13 Nr. 1</w:t>
      </w:r>
    </w:p>
    <w:p w:rsidR="0024032F" w:rsidRDefault="0024032F" w:rsidP="0024032F">
      <w:pPr>
        <w:pStyle w:val="Standard"/>
        <w:jc w:val="center"/>
      </w:pPr>
      <w:r>
        <w:t>Vilnius</w:t>
      </w:r>
    </w:p>
    <w:p w:rsidR="0024032F" w:rsidRDefault="0024032F" w:rsidP="0024032F">
      <w:pPr>
        <w:pStyle w:val="BodyText2"/>
        <w:spacing w:line="360" w:lineRule="auto"/>
      </w:pPr>
      <w:bookmarkStart w:id="0" w:name="_GoBack"/>
      <w:bookmarkEnd w:id="0"/>
    </w:p>
    <w:p w:rsidR="0024032F" w:rsidRDefault="0024032F" w:rsidP="0024032F">
      <w:pPr>
        <w:pStyle w:val="BodyText2"/>
        <w:spacing w:line="360" w:lineRule="auto"/>
        <w:ind w:firstLine="720"/>
      </w:pPr>
      <w:r>
        <w:t>Viešoji įstaiga dienos centras “Mes esame” (toliau – Įstaiga) įsteigtas 1995 m. Vilniaus miesto tarybos sprendimu, pradėjo savo veiklą nuo 1998 m. lapkričio mėn. Įregistruotas 1999-07-02, kodas 293268560, buveinė: Pramonės g. 141, LT-11115 Vilnius.</w:t>
      </w:r>
    </w:p>
    <w:p w:rsidR="0024032F" w:rsidRDefault="0024032F" w:rsidP="0024032F">
      <w:pPr>
        <w:pStyle w:val="BodyText2"/>
        <w:spacing w:line="360" w:lineRule="auto"/>
        <w:ind w:firstLine="720"/>
      </w:pPr>
      <w:r>
        <w:t>Įstaiga yra pelno nesiekiantis ribotos civilinės atsakomybės viešasis juridinis asmuo turintis ūkinį, finansinį, organizacinį ir teisinį savarankiškumą, antspaudą, pavadinimą, savarankišką balansą, sąskaitas bankuose. Įstaigos teisinis statusas - viešoji įstaiga.</w:t>
      </w:r>
    </w:p>
    <w:p w:rsidR="0024032F" w:rsidRDefault="0024032F" w:rsidP="0024032F">
      <w:pPr>
        <w:pStyle w:val="BodyText2"/>
        <w:tabs>
          <w:tab w:val="left" w:pos="690"/>
        </w:tabs>
        <w:spacing w:line="360" w:lineRule="auto"/>
      </w:pPr>
    </w:p>
    <w:p w:rsidR="0024032F" w:rsidRDefault="0024032F" w:rsidP="0024032F">
      <w:pPr>
        <w:pStyle w:val="BodyText2"/>
        <w:tabs>
          <w:tab w:val="left" w:pos="690"/>
        </w:tabs>
        <w:spacing w:line="360" w:lineRule="auto"/>
        <w:rPr>
          <w:b/>
        </w:rPr>
      </w:pPr>
      <w:r>
        <w:rPr>
          <w:b/>
        </w:rPr>
        <w:tab/>
      </w:r>
      <w:r w:rsidRPr="00CF3778">
        <w:rPr>
          <w:b/>
        </w:rPr>
        <w:t>1)</w:t>
      </w:r>
      <w:r>
        <w:t xml:space="preserve"> </w:t>
      </w:r>
      <w:r>
        <w:rPr>
          <w:b/>
        </w:rPr>
        <w:t>Informacija apie viešosios įstaigos veiklos tikslus ir pobūdį, veiklos tikslų įgyvendinimą ir veiklos rezultatus per finansinius metus, veiklos planus ir prognozes ateinantiems finansiniams metams.</w:t>
      </w:r>
    </w:p>
    <w:p w:rsidR="0024032F" w:rsidRDefault="0024032F" w:rsidP="0024032F">
      <w:pPr>
        <w:pStyle w:val="Standard"/>
        <w:tabs>
          <w:tab w:val="left" w:pos="720"/>
        </w:tabs>
        <w:spacing w:line="360" w:lineRule="auto"/>
        <w:jc w:val="both"/>
      </w:pPr>
      <w:r>
        <w:rPr>
          <w:b/>
          <w:bCs/>
        </w:rPr>
        <w:tab/>
        <w:t>Įstaigos misija</w:t>
      </w:r>
      <w:r>
        <w:t xml:space="preserve"> - teikti bendrąsias, dienos socialinės globos ir profesinio mokymo paslaugas  suaugusiems asmenims, turintiems proto ir kompleksinę negalią bei psichikos sutrikimus, ir vykdyti jų socialinę integraciją, suteikiant jiems galimybę įgyti specialybę, pagal galimybes juos įdarbinti.</w:t>
      </w:r>
    </w:p>
    <w:p w:rsidR="0024032F" w:rsidRDefault="0024032F" w:rsidP="0024032F">
      <w:pPr>
        <w:pStyle w:val="Standard"/>
        <w:tabs>
          <w:tab w:val="left" w:pos="720"/>
        </w:tabs>
        <w:spacing w:line="360" w:lineRule="auto"/>
        <w:jc w:val="both"/>
      </w:pPr>
      <w:r>
        <w:tab/>
      </w:r>
      <w:r w:rsidRPr="00BE0492">
        <w:rPr>
          <w:b/>
        </w:rPr>
        <w:t>Įstaigos</w:t>
      </w:r>
      <w:r w:rsidRPr="00BE0492">
        <w:rPr>
          <w:b/>
          <w:bCs/>
        </w:rPr>
        <w:t xml:space="preserve"> vizija</w:t>
      </w:r>
      <w:r>
        <w:t xml:space="preserve"> – būti modernia, tobulėjančia, patrauklia klientams ir darbuotojams įstaiga, teikiančia kokybiškas socialines ir profesinio mokymo paslaugas neįgaliesiems.</w:t>
      </w:r>
    </w:p>
    <w:p w:rsidR="0024032F" w:rsidRDefault="0024032F" w:rsidP="0024032F">
      <w:pPr>
        <w:pStyle w:val="BodyText2"/>
        <w:tabs>
          <w:tab w:val="left" w:pos="690"/>
        </w:tabs>
        <w:spacing w:line="360" w:lineRule="auto"/>
        <w:ind w:firstLine="720"/>
      </w:pPr>
      <w:r>
        <w:t>Svarbiausia tikslas yra tenkinti viešuosius interesus teikiant įstaigoje dienos socialinės globos paslaugas neįgaliesiems ir vykdyti proto negalės žmonių socialinę integraciją. Įstaigos veiklos pagrindinės sritys ir funkcijos yra:</w:t>
      </w:r>
    </w:p>
    <w:p w:rsidR="0024032F" w:rsidRDefault="0024032F" w:rsidP="0024032F">
      <w:pPr>
        <w:pStyle w:val="Standard"/>
        <w:tabs>
          <w:tab w:val="left" w:pos="1260"/>
          <w:tab w:val="left" w:pos="1800"/>
        </w:tabs>
        <w:spacing w:line="360" w:lineRule="auto"/>
        <w:ind w:left="720"/>
        <w:jc w:val="both"/>
      </w:pPr>
      <w:r>
        <w:t>- užtikrinti institucinę dienos socialinę globą;</w:t>
      </w:r>
    </w:p>
    <w:p w:rsidR="0024032F" w:rsidRDefault="0024032F" w:rsidP="0024032F">
      <w:pPr>
        <w:pStyle w:val="Standard"/>
        <w:tabs>
          <w:tab w:val="left" w:pos="1260"/>
          <w:tab w:val="left" w:pos="1800"/>
        </w:tabs>
        <w:spacing w:line="360" w:lineRule="auto"/>
        <w:ind w:left="720"/>
        <w:jc w:val="both"/>
      </w:pPr>
      <w:r>
        <w:t>- mokyti neįgaliuosius specialybės pagal patvirtintas ir registruotas programas, užtikrinti sąlygas darbinei ir ugdomajai-pedagoginei veiklai;</w:t>
      </w:r>
    </w:p>
    <w:p w:rsidR="0024032F" w:rsidRDefault="0024032F" w:rsidP="0024032F">
      <w:pPr>
        <w:pStyle w:val="Standard"/>
        <w:tabs>
          <w:tab w:val="left" w:pos="1260"/>
          <w:tab w:val="left" w:pos="1800"/>
        </w:tabs>
        <w:spacing w:line="360" w:lineRule="auto"/>
        <w:ind w:left="720"/>
        <w:jc w:val="both"/>
      </w:pPr>
      <w:r>
        <w:t>- analizuoti neįgaliųjų poreikius ir ieškoti galimybių juos patenkinti;</w:t>
      </w:r>
    </w:p>
    <w:p w:rsidR="0024032F" w:rsidRDefault="0024032F" w:rsidP="0024032F">
      <w:pPr>
        <w:pStyle w:val="Standard"/>
        <w:tabs>
          <w:tab w:val="left" w:pos="1800"/>
        </w:tabs>
        <w:spacing w:line="360" w:lineRule="auto"/>
        <w:ind w:left="720"/>
        <w:jc w:val="both"/>
      </w:pPr>
      <w:r>
        <w:t>- lavinti neįgaliųjų socialinius, savitvarkos ir darbinius įgūdžius;</w:t>
      </w:r>
    </w:p>
    <w:p w:rsidR="0024032F" w:rsidRDefault="0024032F" w:rsidP="0024032F">
      <w:pPr>
        <w:pStyle w:val="Standard"/>
        <w:tabs>
          <w:tab w:val="left" w:pos="1800"/>
        </w:tabs>
        <w:spacing w:line="360" w:lineRule="auto"/>
        <w:ind w:left="720"/>
        <w:jc w:val="both"/>
      </w:pPr>
      <w:r>
        <w:t>- teikti neįgaliesiems, jų tėvams ir globėjams psichologines bei socialines konsultacijas, padėti spręsti psichologines, socialines problemas;</w:t>
      </w:r>
    </w:p>
    <w:p w:rsidR="0024032F" w:rsidRDefault="0024032F" w:rsidP="0024032F">
      <w:pPr>
        <w:pStyle w:val="Standard"/>
        <w:tabs>
          <w:tab w:val="left" w:pos="1440"/>
          <w:tab w:val="left" w:pos="1800"/>
          <w:tab w:val="left" w:pos="1980"/>
        </w:tabs>
        <w:spacing w:line="360" w:lineRule="auto"/>
        <w:ind w:left="720"/>
        <w:jc w:val="both"/>
      </w:pPr>
      <w:r>
        <w:t>- užtikrinti neįgaliesiems paskirto gydymo tęstinumą, pirmąją medicinos pagalbą, sanitarinio-higieninio ir antiepideminio režimo laikymąsį;</w:t>
      </w:r>
    </w:p>
    <w:p w:rsidR="0024032F" w:rsidRDefault="0024032F" w:rsidP="0024032F">
      <w:pPr>
        <w:pStyle w:val="Standard"/>
        <w:tabs>
          <w:tab w:val="left" w:pos="1800"/>
          <w:tab w:val="left" w:pos="1980"/>
        </w:tabs>
        <w:spacing w:line="360" w:lineRule="auto"/>
        <w:ind w:left="720"/>
        <w:jc w:val="both"/>
      </w:pPr>
      <w:r>
        <w:t>- organizuoti neįgaliųjų laisvalaikį, poilsį, racionalią mitybą;</w:t>
      </w:r>
    </w:p>
    <w:p w:rsidR="0024032F" w:rsidRDefault="0024032F" w:rsidP="0024032F">
      <w:pPr>
        <w:pStyle w:val="Standard"/>
        <w:tabs>
          <w:tab w:val="left" w:pos="1800"/>
          <w:tab w:val="left" w:pos="2340"/>
        </w:tabs>
        <w:spacing w:line="360" w:lineRule="auto"/>
        <w:ind w:left="720"/>
        <w:jc w:val="both"/>
      </w:pPr>
      <w:r>
        <w:t>- teikti neįgaliesiems periodines transporto paslaugas;</w:t>
      </w:r>
    </w:p>
    <w:p w:rsidR="0024032F" w:rsidRDefault="0024032F" w:rsidP="0024032F">
      <w:pPr>
        <w:pStyle w:val="Standard"/>
        <w:tabs>
          <w:tab w:val="left" w:pos="1800"/>
          <w:tab w:val="left" w:pos="2340"/>
        </w:tabs>
        <w:spacing w:line="360" w:lineRule="auto"/>
        <w:ind w:left="720"/>
        <w:jc w:val="both"/>
      </w:pPr>
      <w:r>
        <w:lastRenderedPageBreak/>
        <w:t>- bendradarbiaujant su Vilniaus teritorine darbo birža, siekti sutrikusio intelekto žmonėms pritaikytų darbo sąlygų bei ieškoti darbo vietų laisvoje darbo rinkoje;</w:t>
      </w:r>
    </w:p>
    <w:p w:rsidR="0024032F" w:rsidRDefault="0024032F" w:rsidP="0024032F">
      <w:pPr>
        <w:pStyle w:val="Standard"/>
        <w:tabs>
          <w:tab w:val="left" w:pos="1800"/>
          <w:tab w:val="left" w:pos="1980"/>
          <w:tab w:val="left" w:pos="2340"/>
        </w:tabs>
        <w:spacing w:line="360" w:lineRule="auto"/>
        <w:ind w:left="720"/>
        <w:jc w:val="both"/>
      </w:pPr>
      <w:r>
        <w:t>- teikti pasiūlymus įstatymų leidėjams rengiant įstatymus žmonėms, turintiems proto negalią;</w:t>
      </w:r>
    </w:p>
    <w:p w:rsidR="0024032F" w:rsidRDefault="0024032F" w:rsidP="0024032F">
      <w:pPr>
        <w:pStyle w:val="Standard"/>
        <w:tabs>
          <w:tab w:val="left" w:pos="1800"/>
          <w:tab w:val="left" w:pos="2340"/>
        </w:tabs>
        <w:spacing w:line="360" w:lineRule="auto"/>
        <w:ind w:left="720"/>
        <w:jc w:val="both"/>
      </w:pPr>
      <w:r>
        <w:t>- rengti ir įgyvendinti socialinės paramos programas bei projektus, skirtus proto negalią turintiems žmonėms;</w:t>
      </w:r>
    </w:p>
    <w:p w:rsidR="0024032F" w:rsidRDefault="0024032F" w:rsidP="0024032F">
      <w:pPr>
        <w:pStyle w:val="Standard"/>
        <w:tabs>
          <w:tab w:val="left" w:pos="1800"/>
          <w:tab w:val="left" w:pos="2340"/>
        </w:tabs>
        <w:spacing w:line="360" w:lineRule="auto"/>
        <w:ind w:left="720"/>
        <w:jc w:val="both"/>
      </w:pPr>
      <w:r>
        <w:t>- ieškoti rėmėjų socialinės integracijos projektams, įvairioms programoms vykdyti;</w:t>
      </w:r>
    </w:p>
    <w:p w:rsidR="0024032F" w:rsidRDefault="0024032F" w:rsidP="0024032F">
      <w:pPr>
        <w:pStyle w:val="Standard"/>
        <w:tabs>
          <w:tab w:val="left" w:pos="1800"/>
          <w:tab w:val="left" w:pos="2340"/>
        </w:tabs>
        <w:spacing w:line="360" w:lineRule="auto"/>
        <w:ind w:left="720"/>
        <w:jc w:val="both"/>
      </w:pPr>
      <w:r>
        <w:t>- nuolat kelti specialistų kvalifikaciją, ieškoti galimybių stažuotis Lietuvoje ir užsienyje;</w:t>
      </w:r>
    </w:p>
    <w:p w:rsidR="0024032F" w:rsidRDefault="0024032F" w:rsidP="0024032F">
      <w:pPr>
        <w:pStyle w:val="Standard"/>
        <w:tabs>
          <w:tab w:val="left" w:pos="1800"/>
          <w:tab w:val="left" w:pos="1980"/>
          <w:tab w:val="left" w:pos="2340"/>
        </w:tabs>
        <w:spacing w:line="360" w:lineRule="auto"/>
        <w:ind w:left="720"/>
        <w:jc w:val="both"/>
      </w:pPr>
      <w:r>
        <w:t>- bendradarbiauti su Lietuvos Respublikos ir užsienio šalių panašaus profilio organizacijomis neįgaliųjų įdarbinimo, mokymo, meno ir sporto srityse;</w:t>
      </w:r>
    </w:p>
    <w:p w:rsidR="0024032F" w:rsidRDefault="0024032F" w:rsidP="0024032F">
      <w:pPr>
        <w:pStyle w:val="Standard"/>
        <w:tabs>
          <w:tab w:val="left" w:pos="1800"/>
          <w:tab w:val="left" w:pos="2340"/>
        </w:tabs>
        <w:spacing w:line="360" w:lineRule="auto"/>
        <w:ind w:left="720"/>
        <w:jc w:val="both"/>
      </w:pPr>
      <w:r>
        <w:t>- nuolat informuoti visuomenę apie Įstaigos veiklą.</w:t>
      </w:r>
    </w:p>
    <w:p w:rsidR="0024032F" w:rsidRDefault="0024032F" w:rsidP="0024032F">
      <w:pPr>
        <w:pStyle w:val="BodyText2"/>
        <w:spacing w:line="360" w:lineRule="auto"/>
        <w:ind w:firstLine="720"/>
      </w:pPr>
      <w:r>
        <w:t>Savo veikloje Įstaiga vadovaujasi Lietuvos Respublikos Konstitucija, Lietuvos Respublikos  viešųjų įstaigų įstatymu, Vilniaus miesto savivaldybės teisės aktais, Vilniaus miesto savivaldybės administracijos direktoriaus, Socialinių reikalų ir sveikatos departamento direktoriaus, Socialinės paramos skyriaus vedėjo, Įstaigos direktoriaus įsakymais bei Įstaigos įstatais.</w:t>
      </w:r>
    </w:p>
    <w:p w:rsidR="0024032F" w:rsidRDefault="0024032F" w:rsidP="0024032F">
      <w:pPr>
        <w:pStyle w:val="BodyText2"/>
        <w:spacing w:line="360" w:lineRule="auto"/>
        <w:ind w:firstLine="720"/>
      </w:pPr>
      <w:r>
        <w:t>Įstaiga yra Vilniaus miesto savivaldybės administracijos Socialinių reikalų ir sveikatos departamento reguliavimo sferoje esanti nestacionarių socialinių paslaugų įstaiga, kurioje vykdomas proto ir kompleksinę negalią bei psichikos sutrikimų turinčių asmenų, kuriems sukako 18 ir daugiau metų dienos socialinė globa, profesinis mokymas, užimtumas bei ugdymas.</w:t>
      </w:r>
    </w:p>
    <w:p w:rsidR="0024032F" w:rsidRDefault="0024032F" w:rsidP="0024032F">
      <w:pPr>
        <w:pStyle w:val="BodyText2"/>
        <w:spacing w:line="360" w:lineRule="auto"/>
      </w:pPr>
      <w:r>
        <w:tab/>
        <w:t>Įstaigoje kolegialūs organai nesudaromi.</w:t>
      </w:r>
    </w:p>
    <w:p w:rsidR="0024032F" w:rsidRDefault="0024032F" w:rsidP="0024032F">
      <w:pPr>
        <w:pStyle w:val="BodyText2"/>
        <w:spacing w:line="360" w:lineRule="auto"/>
      </w:pPr>
    </w:p>
    <w:p w:rsidR="0024032F" w:rsidRPr="000A5235" w:rsidRDefault="0024032F" w:rsidP="0024032F">
      <w:pPr>
        <w:pStyle w:val="BodyText2"/>
        <w:shd w:val="clear" w:color="auto" w:fill="FFFFFF"/>
        <w:tabs>
          <w:tab w:val="left" w:pos="675"/>
          <w:tab w:val="left" w:pos="720"/>
        </w:tabs>
        <w:spacing w:line="360" w:lineRule="auto"/>
        <w:rPr>
          <w:i/>
          <w:u w:val="single"/>
        </w:rPr>
      </w:pPr>
      <w:r>
        <w:tab/>
      </w:r>
      <w:r w:rsidRPr="000A5235">
        <w:rPr>
          <w:bCs/>
          <w:i/>
          <w:u w:val="single"/>
        </w:rPr>
        <w:t xml:space="preserve">Paslaugų </w:t>
      </w:r>
      <w:r>
        <w:rPr>
          <w:bCs/>
          <w:i/>
          <w:u w:val="single"/>
        </w:rPr>
        <w:t>gavėjai.</w:t>
      </w:r>
    </w:p>
    <w:p w:rsidR="0024032F" w:rsidRDefault="0024032F" w:rsidP="0024032F">
      <w:pPr>
        <w:tabs>
          <w:tab w:val="left" w:pos="720"/>
        </w:tabs>
        <w:spacing w:line="360" w:lineRule="auto"/>
        <w:jc w:val="both"/>
      </w:pPr>
      <w:r>
        <w:tab/>
        <w:t>Paslaugų gavėjai (toliau – auklėtiniai) yra suaugę (nuo 18 metų) asmenys, turintys proto ir kompleksinę negalią bei psichikos sutrikimus. Kaip jau minėta, Įstaigoje jiems teikiamos socialinės ir profesinio mokymo paslaugos, taip pat meninio ugdymo ir fizinio lavinimo paslaugos. 2017 m. Įstaigą lankė 66 auklėtiniai. Auklėtiniai priimami į Įstaigą Vilniaus miesto savivaldybės administracijos Socialinio paramos skyriaus siuntimu.</w:t>
      </w:r>
    </w:p>
    <w:p w:rsidR="0024032F" w:rsidRDefault="0024032F" w:rsidP="0024032F">
      <w:pPr>
        <w:tabs>
          <w:tab w:val="left" w:pos="720"/>
        </w:tabs>
        <w:spacing w:line="360" w:lineRule="auto"/>
        <w:jc w:val="both"/>
      </w:pPr>
      <w:r>
        <w:tab/>
        <w:t>67 proc. auklėtinių yra vyriškos lyties, 33 proc. – moteriškos lyties. Pagal amžiaus grupes auklėtiniai procentine išraiška yra taip pasiskirstę: 18-29 metų – 44 proc., 30-39 metų – 40 proc., 40-49 metų – 13 proc., 50-59 metų – 3 proc., 60 metų ir vyresnių auklėtinių neturime.</w:t>
      </w:r>
    </w:p>
    <w:p w:rsidR="0024032F" w:rsidRDefault="0024032F" w:rsidP="0024032F">
      <w:pPr>
        <w:tabs>
          <w:tab w:val="left" w:pos="720"/>
        </w:tabs>
        <w:spacing w:line="360" w:lineRule="auto"/>
        <w:jc w:val="both"/>
      </w:pPr>
      <w:r>
        <w:tab/>
        <w:t>Pagal darbingumo lygį auklėtiniai pasiskirstę taip: 15 proc. darbingumo lygio – 2 asmenys, 20 proc. darbingumo lygio – 15 asmenų, 25 proc. darbingumo lygio – 4 asmenys, 30 proc.</w:t>
      </w:r>
      <w:r>
        <w:rPr>
          <w:u w:val="single"/>
        </w:rPr>
        <w:t xml:space="preserve"> </w:t>
      </w:r>
      <w:r>
        <w:t>darbingumo lygio – 3 asmenys, 35 proc.</w:t>
      </w:r>
      <w:r>
        <w:rPr>
          <w:u w:val="single"/>
        </w:rPr>
        <w:t xml:space="preserve"> </w:t>
      </w:r>
      <w:r>
        <w:t>darbingumo lygio – 23 asmenys, 40 proc.</w:t>
      </w:r>
      <w:r>
        <w:rPr>
          <w:u w:val="single"/>
        </w:rPr>
        <w:t xml:space="preserve"> </w:t>
      </w:r>
      <w:r>
        <w:t>darbingumo lygio – 8 asmenys, 45 proc. darbingumo lygio – 6 asmenys, 50 proc. darbingumo lygio – 2 asmenys. Virš 50 proc. darbingumo lygio – nėra.</w:t>
      </w:r>
    </w:p>
    <w:p w:rsidR="0024032F" w:rsidRDefault="0024032F" w:rsidP="0024032F">
      <w:pPr>
        <w:tabs>
          <w:tab w:val="left" w:pos="720"/>
        </w:tabs>
        <w:spacing w:line="360" w:lineRule="auto"/>
        <w:jc w:val="both"/>
      </w:pPr>
      <w:r>
        <w:tab/>
        <w:t xml:space="preserve">33 proc. visų auklėtinių turi 5 - 25 proc. darbingumo lygį, 54 proc. auklėtinių turi 30 – 40 </w:t>
      </w:r>
      <w:r>
        <w:lastRenderedPageBreak/>
        <w:t>proc. darbingumo lygį ir 13 proc. auklėtinių turi 45 – 50 proc. darbingumo lygį.</w:t>
      </w:r>
    </w:p>
    <w:p w:rsidR="0024032F" w:rsidRDefault="0024032F" w:rsidP="0024032F">
      <w:pPr>
        <w:tabs>
          <w:tab w:val="left" w:pos="720"/>
        </w:tabs>
        <w:spacing w:line="360" w:lineRule="auto"/>
        <w:jc w:val="both"/>
      </w:pPr>
      <w:r>
        <w:tab/>
        <w:t>6 auklėtiniai atvyksta į Įstaigą iš savarankiško gyvenimo namų (A. Kojelavičiaus g. 127, Vilnius), kur nuolat gyvena. Vienas su pertraukomis gyvena trumpalaikės socialinės globos centre, tuo pačiu adresu.</w:t>
      </w:r>
    </w:p>
    <w:p w:rsidR="0024032F" w:rsidRDefault="0024032F" w:rsidP="0024032F">
      <w:pPr>
        <w:pStyle w:val="BodyText2"/>
        <w:shd w:val="clear" w:color="auto" w:fill="FFFFFF"/>
        <w:tabs>
          <w:tab w:val="left" w:pos="720"/>
        </w:tabs>
        <w:spacing w:line="360" w:lineRule="auto"/>
      </w:pPr>
      <w:r>
        <w:tab/>
        <w:t>30 proc. visų auklėtinių (19 asmenų) šiuo metu teikiamos periodinės transporto paslaugos. Jie kiekvieną darbo dieną vežami į Įstaigą ir atgal į namus.</w:t>
      </w:r>
    </w:p>
    <w:p w:rsidR="0024032F" w:rsidRDefault="0024032F" w:rsidP="0024032F">
      <w:pPr>
        <w:pStyle w:val="BodyText2"/>
        <w:shd w:val="clear" w:color="auto" w:fill="FFFFFF"/>
        <w:tabs>
          <w:tab w:val="left" w:pos="720"/>
        </w:tabs>
        <w:spacing w:line="360" w:lineRule="auto"/>
      </w:pPr>
    </w:p>
    <w:p w:rsidR="0024032F" w:rsidRDefault="0024032F" w:rsidP="0024032F">
      <w:pPr>
        <w:pStyle w:val="Standard"/>
        <w:tabs>
          <w:tab w:val="left" w:pos="720"/>
        </w:tabs>
        <w:spacing w:line="360" w:lineRule="auto"/>
        <w:jc w:val="both"/>
        <w:rPr>
          <w:i/>
          <w:color w:val="000000"/>
        </w:rPr>
      </w:pPr>
      <w:r>
        <w:rPr>
          <w:i/>
          <w:color w:val="000000"/>
        </w:rPr>
        <w:tab/>
        <w:t>Dienos socialinės globos paslaugų 2017 m. rodikliai:</w:t>
      </w:r>
    </w:p>
    <w:tbl>
      <w:tblPr>
        <w:tblW w:w="9944" w:type="dxa"/>
        <w:tblInd w:w="-405" w:type="dxa"/>
        <w:tblLayout w:type="fixed"/>
        <w:tblCellMar>
          <w:left w:w="10" w:type="dxa"/>
          <w:right w:w="10" w:type="dxa"/>
        </w:tblCellMar>
        <w:tblLook w:val="0000" w:firstRow="0" w:lastRow="0" w:firstColumn="0" w:lastColumn="0" w:noHBand="0" w:noVBand="0"/>
      </w:tblPr>
      <w:tblGrid>
        <w:gridCol w:w="848"/>
        <w:gridCol w:w="6352"/>
        <w:gridCol w:w="1324"/>
        <w:gridCol w:w="1420"/>
      </w:tblGrid>
      <w:tr w:rsidR="0024032F" w:rsidTr="00A85549">
        <w:trPr>
          <w:trHeight w:val="270"/>
        </w:trPr>
        <w:tc>
          <w:tcPr>
            <w:tcW w:w="8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4032F" w:rsidRDefault="0024032F" w:rsidP="00A85549">
            <w:pPr>
              <w:pStyle w:val="Standard"/>
              <w:snapToGrid w:val="0"/>
              <w:jc w:val="center"/>
              <w:rPr>
                <w:b/>
              </w:rPr>
            </w:pPr>
            <w:r>
              <w:rPr>
                <w:b/>
              </w:rPr>
              <w:t>Eil.</w:t>
            </w:r>
          </w:p>
          <w:p w:rsidR="0024032F" w:rsidRDefault="0024032F" w:rsidP="00A85549">
            <w:pPr>
              <w:pStyle w:val="Standard"/>
              <w:jc w:val="center"/>
              <w:rPr>
                <w:b/>
              </w:rPr>
            </w:pPr>
            <w:r>
              <w:rPr>
                <w:b/>
              </w:rPr>
              <w:t>nr.</w:t>
            </w:r>
          </w:p>
        </w:tc>
        <w:tc>
          <w:tcPr>
            <w:tcW w:w="63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4032F" w:rsidRDefault="0024032F" w:rsidP="00A85549">
            <w:pPr>
              <w:pStyle w:val="Standard"/>
              <w:snapToGrid w:val="0"/>
              <w:jc w:val="center"/>
              <w:rPr>
                <w:b/>
              </w:rPr>
            </w:pPr>
            <w:r>
              <w:rPr>
                <w:b/>
              </w:rPr>
              <w:t>Paslaugų pavadinimas</w:t>
            </w:r>
          </w:p>
        </w:tc>
        <w:tc>
          <w:tcPr>
            <w:tcW w:w="13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4032F" w:rsidRDefault="0024032F" w:rsidP="00A85549">
            <w:pPr>
              <w:pStyle w:val="Standard"/>
              <w:snapToGrid w:val="0"/>
              <w:jc w:val="center"/>
              <w:rPr>
                <w:b/>
              </w:rPr>
            </w:pPr>
            <w:r>
              <w:rPr>
                <w:b/>
              </w:rPr>
              <w:t>Paslaugų</w:t>
            </w:r>
          </w:p>
          <w:p w:rsidR="0024032F" w:rsidRDefault="0024032F" w:rsidP="00A85549">
            <w:pPr>
              <w:pStyle w:val="Standard"/>
              <w:jc w:val="center"/>
              <w:rPr>
                <w:b/>
              </w:rPr>
            </w:pPr>
            <w:r>
              <w:rPr>
                <w:b/>
              </w:rPr>
              <w:t>skaičius</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032F" w:rsidRDefault="0024032F" w:rsidP="00A85549">
            <w:pPr>
              <w:pStyle w:val="Standard"/>
              <w:snapToGrid w:val="0"/>
              <w:jc w:val="center"/>
              <w:rPr>
                <w:b/>
              </w:rPr>
            </w:pPr>
            <w:r>
              <w:rPr>
                <w:b/>
              </w:rPr>
              <w:t>Paslaugų gavėjų</w:t>
            </w:r>
          </w:p>
          <w:p w:rsidR="0024032F" w:rsidRDefault="0024032F" w:rsidP="00A85549">
            <w:pPr>
              <w:pStyle w:val="Standard"/>
              <w:jc w:val="center"/>
              <w:rPr>
                <w:b/>
              </w:rPr>
            </w:pPr>
            <w:r>
              <w:rPr>
                <w:b/>
              </w:rPr>
              <w:t>skaičius</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1.</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Informavimas</w:t>
            </w:r>
          </w:p>
          <w:p w:rsidR="0024032F" w:rsidRDefault="0024032F" w:rsidP="00A85549">
            <w:pPr>
              <w:pStyle w:val="Standard"/>
              <w:rPr>
                <w:sz w:val="20"/>
                <w:szCs w:val="20"/>
              </w:rPr>
            </w:pPr>
            <w:r>
              <w:rPr>
                <w:sz w:val="20"/>
                <w:szCs w:val="20"/>
              </w:rPr>
              <w:t>(informacijos apie socialinę pagalbą ir kitais klausimais suteikimas)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7706</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66</w:t>
            </w:r>
          </w:p>
        </w:tc>
      </w:tr>
      <w:tr w:rsidR="0024032F" w:rsidTr="00A85549">
        <w:trPr>
          <w:trHeight w:val="270"/>
        </w:trPr>
        <w:tc>
          <w:tcPr>
            <w:tcW w:w="8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2.</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Konsultavimas</w:t>
            </w:r>
          </w:p>
          <w:p w:rsidR="0024032F" w:rsidRDefault="0024032F" w:rsidP="00A85549">
            <w:pPr>
              <w:pStyle w:val="Standard"/>
            </w:pPr>
            <w:r>
              <w:rPr>
                <w:sz w:val="20"/>
                <w:szCs w:val="20"/>
              </w:rPr>
              <w:t>(socialinio darbuotojo teikiama paslauga, kai analizuojama probleminė situacija ir ieškoma veiksmingų problemos sprendimo būdų)</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2164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63</w:t>
            </w:r>
          </w:p>
        </w:tc>
      </w:tr>
      <w:tr w:rsidR="0024032F" w:rsidTr="00A8554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2.1. Individualus konsultavimas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992</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27</w:t>
            </w:r>
          </w:p>
        </w:tc>
      </w:tr>
      <w:tr w:rsidR="0024032F" w:rsidTr="00A8554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2.2. Grupinis konsultavimas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1172</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41</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3.</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Tarpininkavimas ir atstovavimas</w:t>
            </w:r>
          </w:p>
          <w:p w:rsidR="0024032F" w:rsidRDefault="0024032F" w:rsidP="00A85549">
            <w:pPr>
              <w:pStyle w:val="Standard"/>
              <w:rPr>
                <w:sz w:val="20"/>
                <w:szCs w:val="20"/>
              </w:rPr>
            </w:pPr>
            <w:r>
              <w:rPr>
                <w:sz w:val="20"/>
                <w:szCs w:val="20"/>
              </w:rPr>
              <w:t>(tarpininkavimas tarp asmens (šeimos) ir įvairių institucijų, specialistų, asmenų, sprendžiant įvairias problemas)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34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4.</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Maitinimo paslaugos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22717</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65</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5.</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Periodinės transporto paslaugos</w:t>
            </w:r>
          </w:p>
          <w:p w:rsidR="0024032F" w:rsidRDefault="0024032F" w:rsidP="00A85549">
            <w:pPr>
              <w:pStyle w:val="Standard"/>
              <w:rPr>
                <w:sz w:val="20"/>
                <w:szCs w:val="20"/>
              </w:rPr>
            </w:pPr>
            <w:r>
              <w:rPr>
                <w:sz w:val="20"/>
                <w:szCs w:val="20"/>
              </w:rPr>
              <w:t>(judėjimo problemų, mažas pajamas turintiems asmenims)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6531</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25</w:t>
            </w:r>
          </w:p>
        </w:tc>
      </w:tr>
      <w:tr w:rsidR="0024032F" w:rsidTr="00A85549">
        <w:trPr>
          <w:trHeight w:val="270"/>
        </w:trPr>
        <w:tc>
          <w:tcPr>
            <w:tcW w:w="8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6.</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Socialinių įgūdžių ugdymas ir palaikymas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15936</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65</w:t>
            </w:r>
          </w:p>
        </w:tc>
      </w:tr>
      <w:tr w:rsidR="0024032F" w:rsidTr="00A8554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6.1. Kasdienio gyvenimo įgūdžių ugdymas</w:t>
            </w:r>
          </w:p>
          <w:p w:rsidR="0024032F" w:rsidRDefault="0024032F" w:rsidP="00A85549">
            <w:pPr>
              <w:pStyle w:val="Standard"/>
              <w:rPr>
                <w:sz w:val="20"/>
                <w:szCs w:val="20"/>
              </w:rPr>
            </w:pPr>
            <w:r>
              <w:rPr>
                <w:sz w:val="20"/>
                <w:szCs w:val="20"/>
              </w:rPr>
              <w:t>(namų ruošos, pinigų apskaitos, bendravimo įgūdžiai)</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7968</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65</w:t>
            </w:r>
          </w:p>
        </w:tc>
      </w:tr>
      <w:tr w:rsidR="0024032F" w:rsidTr="00A8554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6.2. Užimtumas, darbinių įgūdžių ugdymas</w:t>
            </w:r>
          </w:p>
          <w:p w:rsidR="0024032F" w:rsidRDefault="0024032F" w:rsidP="00A85549">
            <w:pPr>
              <w:pStyle w:val="Standard"/>
              <w:rPr>
                <w:sz w:val="20"/>
                <w:szCs w:val="20"/>
              </w:rPr>
            </w:pPr>
            <w:r>
              <w:rPr>
                <w:sz w:val="20"/>
                <w:szCs w:val="20"/>
              </w:rPr>
              <w:t>(siuvimas, mezgimas, audimas, pynimas, odos, medžio dirbiniai, keramika)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7968</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65</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7.</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Psichologinė pagalba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999</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45</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180"/>
              <w:jc w:val="center"/>
            </w:pPr>
            <w:r>
              <w:t>8.</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Kineziterapija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781</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26</w:t>
            </w:r>
          </w:p>
        </w:tc>
      </w:tr>
      <w:tr w:rsidR="0024032F" w:rsidTr="00A8554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9.</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rPr>
                <w:b/>
              </w:rPr>
            </w:pPr>
            <w:r>
              <w:rPr>
                <w:b/>
              </w:rPr>
              <w:t>Sveikatos priežiūros paslaugos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329</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ind w:left="540" w:hanging="360"/>
              <w:jc w:val="center"/>
            </w:pPr>
            <w:r>
              <w:t>27</w:t>
            </w:r>
          </w:p>
        </w:tc>
      </w:tr>
      <w:tr w:rsidR="0024032F" w:rsidTr="00A85549">
        <w:trPr>
          <w:trHeight w:val="270"/>
        </w:trPr>
        <w:tc>
          <w:tcPr>
            <w:tcW w:w="720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rPr>
                <w:b/>
              </w:rPr>
            </w:pPr>
            <w:r>
              <w:rPr>
                <w:b/>
              </w:rPr>
              <w:t>Iš viso:</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Pr="00776540" w:rsidRDefault="0024032F" w:rsidP="00A85549">
            <w:pPr>
              <w:pStyle w:val="Standard"/>
              <w:snapToGrid w:val="0"/>
              <w:jc w:val="center"/>
              <w:rPr>
                <w:b/>
              </w:rPr>
            </w:pPr>
            <w:r>
              <w:rPr>
                <w:b/>
              </w:rPr>
              <w:t>57197</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Pr="00776540" w:rsidRDefault="0024032F" w:rsidP="00A85549">
            <w:pPr>
              <w:pStyle w:val="Standard"/>
              <w:snapToGrid w:val="0"/>
              <w:jc w:val="center"/>
              <w:rPr>
                <w:b/>
              </w:rPr>
            </w:pPr>
            <w:r>
              <w:rPr>
                <w:b/>
              </w:rPr>
              <w:t>66</w:t>
            </w:r>
          </w:p>
        </w:tc>
      </w:tr>
    </w:tbl>
    <w:p w:rsidR="0024032F" w:rsidRDefault="0024032F" w:rsidP="0024032F">
      <w:pPr>
        <w:pStyle w:val="Standard"/>
      </w:pPr>
    </w:p>
    <w:p w:rsidR="0024032F" w:rsidRPr="000A5235" w:rsidRDefault="0024032F" w:rsidP="0024032F">
      <w:pPr>
        <w:pStyle w:val="Standard"/>
        <w:jc w:val="both"/>
        <w:rPr>
          <w:i/>
        </w:rPr>
      </w:pPr>
      <w:r w:rsidRPr="000A5235">
        <w:rPr>
          <w:i/>
        </w:rPr>
        <w:tab/>
      </w:r>
      <w:r w:rsidRPr="000A5235">
        <w:rPr>
          <w:i/>
          <w:u w:val="single"/>
        </w:rPr>
        <w:t>Profesinis mokymas ir darbinių įgūdžių lavinimas</w:t>
      </w:r>
      <w:r w:rsidRPr="000A5235">
        <w:rPr>
          <w:i/>
        </w:rPr>
        <w:t>.</w:t>
      </w:r>
    </w:p>
    <w:p w:rsidR="0024032F" w:rsidRDefault="0024032F" w:rsidP="0024032F">
      <w:pPr>
        <w:pStyle w:val="BodyText2"/>
        <w:spacing w:line="360" w:lineRule="auto"/>
        <w:ind w:firstLine="720"/>
      </w:pPr>
      <w:r>
        <w:t>Įstaiga sudaro sąlygas proto negalės žmonėms įgyti specialybę, bendradarbiauja su Vilniaus teritorine darbo birža dėl jų įdarbinimo. Įstaigoje auklėtiniai gali mokytis 4 specialybių, lankyti 7 užimtumo grupes pagal specialybes ir mėgstamą veiklą, ilsėtis poilsio kambaryje, kur įrengta vaizdo ir garso aparatūra. Taip pat Įstaigoje yra personalo kambarys, sporto salė, bendrosios praktikos slaugytojos kabinetas, gerai įrengtas kineziterapijos kabinetas, ūkio dalies, administracijos patalpos, auklėtinių užimtumo patalpos. Įstaigoje veikia autonominio šildymo sistema.</w:t>
      </w:r>
    </w:p>
    <w:p w:rsidR="0024032F" w:rsidRDefault="0024032F" w:rsidP="0024032F">
      <w:pPr>
        <w:pStyle w:val="BodyText2"/>
        <w:spacing w:line="360" w:lineRule="auto"/>
        <w:ind w:firstLine="720"/>
      </w:pPr>
      <w:r>
        <w:t xml:space="preserve">Norimą specialybę auklėtiniai pasirenka pagal savo pageidavimus, taip pat vykdomas jų profesinis orientavimas, atsižvelgiama į jų gabumus. Mokymo procesas Įstaigoje trunka trejus metus. Esant būtinumui, mokymas gali būti pratęsiamas, kad auklėtinis geriau įsisavintų mokymo programą. Sėkmingai baigę mokymo kursus auklėtiniai gauna kvalifikacijos pažymėjimą arba pažymą apie </w:t>
      </w:r>
      <w:r>
        <w:lastRenderedPageBreak/>
        <w:t>pasiekimus mokantis specialybės. Specialybės auklėtinius moko 4 profesijos mokytojai. 2016 m. 2 auklėtiniai gavo pažymas apie pasiekimus mokantis pasirinktos specialybės.</w:t>
      </w:r>
    </w:p>
    <w:p w:rsidR="0024032F" w:rsidRDefault="0024032F" w:rsidP="0024032F">
      <w:pPr>
        <w:tabs>
          <w:tab w:val="left" w:pos="720"/>
        </w:tabs>
        <w:spacing w:line="360" w:lineRule="auto"/>
        <w:jc w:val="both"/>
      </w:pPr>
      <w:r>
        <w:tab/>
        <w:t>Įstaigoje yra sporto salė, kur auklėtiniams nuolat vyksta fizinio lavinimo pamokos, veikia sporto studija, organizuojamos sporto varžybos (tinklinio, estafečių, bočios, smiginio). Už šią veiklos sritį atsakingas Įstaigoje dirbantis treneris. Taip pat veikia šiaurietiško ėjimo su lazdomis būrelis, kurį lanko visi norintys auklėtiniai.</w:t>
      </w:r>
    </w:p>
    <w:p w:rsidR="0024032F" w:rsidRDefault="0024032F" w:rsidP="0024032F">
      <w:pPr>
        <w:tabs>
          <w:tab w:val="left" w:pos="720"/>
        </w:tabs>
        <w:spacing w:line="360" w:lineRule="auto"/>
        <w:jc w:val="both"/>
      </w:pPr>
      <w:r>
        <w:tab/>
        <w:t>Taip pat auklėtiniai turi galimybę pasireikšti meno srityje. Nuolat vyksta meninės raiškos užsiėmimai. Jų metu mokomasi dainuoti, deklamuoti eilėraščius. Už šią veiklos sritį atsakingas meninio ugdymo mokytojas.</w:t>
      </w:r>
    </w:p>
    <w:p w:rsidR="0024032F" w:rsidRDefault="0024032F" w:rsidP="0024032F">
      <w:pPr>
        <w:tabs>
          <w:tab w:val="left" w:pos="720"/>
        </w:tabs>
        <w:spacing w:line="360" w:lineRule="auto"/>
        <w:jc w:val="both"/>
      </w:pPr>
      <w:r>
        <w:tab/>
        <w:t>Mokymai vyksta pagal sudarytą tvarkaraštį. Profesijos mokytojai kiekvienais metais sudaro mokymo ir teminius planus, pildo mokymo apskaitos žurnalus, ruošia metodinę medžiagą, vadovaudamiesi I, II ir III kurso mokymo programomis išdėsto mokslo metų programą – teorinę bei praktinę dalis, analizuoja ir vertina mokinių mokymo rezultatus.</w:t>
      </w:r>
    </w:p>
    <w:p w:rsidR="0024032F" w:rsidRDefault="0024032F" w:rsidP="0024032F">
      <w:pPr>
        <w:pStyle w:val="BodyText2"/>
        <w:spacing w:line="360" w:lineRule="auto"/>
        <w:ind w:firstLine="720"/>
      </w:pPr>
      <w:r>
        <w:t>Baigę specialybės mokymą, užimtumo grupėse auklėtiniai toliau lavina įgytus darbinius įgūdžius. Stipresni ieško galimybių įsidarbinti. 2017 m. buvo įdarbinti 2 Įstaigos auklėtiniai įvairiose įmonėse.</w:t>
      </w:r>
    </w:p>
    <w:p w:rsidR="0024032F" w:rsidRDefault="0024032F" w:rsidP="0024032F">
      <w:pPr>
        <w:pStyle w:val="Standard"/>
        <w:spacing w:line="360" w:lineRule="auto"/>
        <w:ind w:firstLine="720"/>
        <w:jc w:val="both"/>
      </w:pPr>
      <w:r>
        <w:t>Šiuo metu laisvojoje darbo rinkoje dirba 12 Įstaigos auklėtinių. Norinčiųjų dirbti visada yra, nes tai yra didėlė paspirtis tiek pačiam auklėtiniui tiek jo šeimai.</w:t>
      </w:r>
    </w:p>
    <w:p w:rsidR="0024032F" w:rsidRDefault="0024032F" w:rsidP="0024032F">
      <w:pPr>
        <w:pStyle w:val="Standard"/>
        <w:spacing w:line="360" w:lineRule="auto"/>
        <w:ind w:firstLine="720"/>
        <w:jc w:val="both"/>
      </w:pPr>
      <w:r>
        <w:t>Įstaigos užimtumo grupėse 2017 m. neįgalieji padedami darbuotojų pagamino 1285 vnt. įvairių dirbinių, kurių dalis buvo realizuota mugių metu ir per informacinį centrą-parduotuvę.</w:t>
      </w:r>
    </w:p>
    <w:p w:rsidR="0024032F" w:rsidRPr="000A5235" w:rsidRDefault="0024032F" w:rsidP="0024032F">
      <w:pPr>
        <w:pStyle w:val="BodyText2"/>
        <w:tabs>
          <w:tab w:val="left" w:pos="720"/>
        </w:tabs>
        <w:spacing w:line="360" w:lineRule="auto"/>
        <w:rPr>
          <w:bCs/>
        </w:rPr>
      </w:pPr>
    </w:p>
    <w:p w:rsidR="0024032F" w:rsidRDefault="0024032F" w:rsidP="0024032F">
      <w:pPr>
        <w:pStyle w:val="BodyText2"/>
        <w:tabs>
          <w:tab w:val="left" w:pos="720"/>
        </w:tabs>
        <w:spacing w:line="360" w:lineRule="auto"/>
        <w:rPr>
          <w:bCs/>
          <w:i/>
        </w:rPr>
      </w:pPr>
      <w:r>
        <w:rPr>
          <w:bCs/>
          <w:i/>
        </w:rPr>
        <w:t>Profesinio mokymo ir darbinių įgūdžių lavinimo rodikliai:</w:t>
      </w:r>
    </w:p>
    <w:tbl>
      <w:tblPr>
        <w:tblW w:w="8218" w:type="dxa"/>
        <w:tblLayout w:type="fixed"/>
        <w:tblCellMar>
          <w:left w:w="10" w:type="dxa"/>
          <w:right w:w="10" w:type="dxa"/>
        </w:tblCellMar>
        <w:tblLook w:val="0000" w:firstRow="0" w:lastRow="0" w:firstColumn="0" w:lastColumn="0" w:noHBand="0" w:noVBand="0"/>
      </w:tblPr>
      <w:tblGrid>
        <w:gridCol w:w="4608"/>
        <w:gridCol w:w="1620"/>
        <w:gridCol w:w="1990"/>
      </w:tblGrid>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both"/>
            </w:pPr>
            <w:r>
              <w:t xml:space="preserve">                                                          Metai</w:t>
            </w:r>
          </w:p>
          <w:p w:rsidR="0024032F" w:rsidRDefault="0024032F" w:rsidP="00A85549">
            <w:pPr>
              <w:pStyle w:val="Standard"/>
            </w:pPr>
            <w:r>
              <w:t>Specialybė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2017 m.</w:t>
            </w:r>
          </w:p>
          <w:p w:rsidR="0024032F" w:rsidRDefault="0024032F" w:rsidP="00A85549">
            <w:pPr>
              <w:pStyle w:val="Standard"/>
              <w:jc w:val="center"/>
            </w:pPr>
            <w:r>
              <w:t>mokymo klasės (neįg.sk.)</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2017 m.</w:t>
            </w:r>
          </w:p>
          <w:p w:rsidR="0024032F" w:rsidRDefault="0024032F" w:rsidP="00A85549">
            <w:pPr>
              <w:pStyle w:val="Standard"/>
              <w:jc w:val="center"/>
            </w:pPr>
            <w:r>
              <w:t>užimtumo grupės</w:t>
            </w:r>
          </w:p>
          <w:p w:rsidR="0024032F" w:rsidRDefault="0024032F" w:rsidP="00A85549">
            <w:pPr>
              <w:pStyle w:val="Standard"/>
              <w:jc w:val="center"/>
            </w:pPr>
            <w:r>
              <w:t>(neįg.sk.)</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Dailiųjų odos dirbinių gamintojas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6</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Keramikos dirbinių gamintojas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6</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4</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Medienos dirbinių gamintojas rankiniu būdu</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4</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6</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Siuvėjas-operatorius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4</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9</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Mezgėjas rankine mezgimo mašina</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1</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Pynėjas iš vytelių</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8</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Rankinio audimo audėjas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3</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right="-108"/>
            </w:pPr>
            <w:r>
              <w:t>Globos ir užimtumo grupė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9</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both"/>
              <w:rPr>
                <w:b/>
                <w:bCs/>
              </w:rPr>
            </w:pPr>
            <w:r>
              <w:rPr>
                <w:b/>
                <w:bCs/>
              </w:rPr>
              <w:t>Iš viso:</w:t>
            </w:r>
          </w:p>
        </w:tc>
        <w:tc>
          <w:tcPr>
            <w:tcW w:w="36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rPr>
                <w:b/>
                <w:bCs/>
              </w:rPr>
            </w:pPr>
            <w:r>
              <w:rPr>
                <w:b/>
                <w:bCs/>
              </w:rPr>
              <w:t>66</w:t>
            </w:r>
          </w:p>
        </w:tc>
      </w:tr>
    </w:tbl>
    <w:p w:rsidR="0024032F" w:rsidRDefault="0024032F" w:rsidP="0024032F">
      <w:pPr>
        <w:pStyle w:val="Standard"/>
        <w:jc w:val="both"/>
      </w:pPr>
    </w:p>
    <w:p w:rsidR="0024032F" w:rsidRDefault="0024032F" w:rsidP="0024032F">
      <w:pPr>
        <w:pStyle w:val="Standard"/>
        <w:spacing w:line="360" w:lineRule="auto"/>
        <w:jc w:val="both"/>
      </w:pPr>
    </w:p>
    <w:p w:rsidR="0024032F" w:rsidRDefault="0024032F" w:rsidP="0024032F">
      <w:pPr>
        <w:pStyle w:val="BodyText2"/>
        <w:tabs>
          <w:tab w:val="left" w:pos="720"/>
        </w:tabs>
        <w:spacing w:line="360" w:lineRule="auto"/>
      </w:pPr>
      <w:r>
        <w:tab/>
        <w:t xml:space="preserve">Nuo 2008 m. Įstaigą pradėjo lankyti asmenys, kurie niekada negalės įgyti specialybės dėl sunkios negalios. Jie gali įgyti tik minimalius darbinius įgūdžius, ar tiesiog praleisti dieną Įstaigoje, </w:t>
      </w:r>
      <w:r>
        <w:lastRenderedPageBreak/>
        <w:t>todėl jiems yra įkurta Globos ir užimtumo grupė. Šioje grupėje buvo 9 auklėtiniai.</w:t>
      </w:r>
    </w:p>
    <w:p w:rsidR="0024032F" w:rsidRDefault="0024032F" w:rsidP="0024032F">
      <w:pPr>
        <w:pStyle w:val="BodyText2"/>
        <w:spacing w:line="360" w:lineRule="auto"/>
        <w:ind w:firstLine="720"/>
      </w:pPr>
      <w:r>
        <w:t>Vyresnieji socialiniai darbuotojai nuolat palaiko ryšius su auklėtinių šeimomis. Kartu su tėvais, globėjais sprendžiami ne tik Įstaigoje, bet ir šeimoje kilę sunkumai: pvz. dėl gyvenamosios vietos, dėl sveikatos būklės (rūpintasi savalaikiu auklėtinio darbingumo lygio nustatymu) ir pan. Tėvai dalyvauja Įstaigoje organizuojamose šventėse, atvyksta konsultuotis dėl kilusių problemų.</w:t>
      </w:r>
    </w:p>
    <w:p w:rsidR="0024032F" w:rsidRDefault="0024032F" w:rsidP="0024032F">
      <w:pPr>
        <w:pStyle w:val="BodyText2"/>
        <w:spacing w:line="360" w:lineRule="auto"/>
      </w:pPr>
    </w:p>
    <w:p w:rsidR="0024032F" w:rsidRPr="00356FD1" w:rsidRDefault="0024032F" w:rsidP="0024032F">
      <w:pPr>
        <w:pStyle w:val="BodyText2"/>
        <w:spacing w:line="360" w:lineRule="auto"/>
        <w:ind w:firstLine="720"/>
        <w:rPr>
          <w:i/>
          <w:color w:val="000000"/>
        </w:rPr>
      </w:pPr>
      <w:r w:rsidRPr="000A5235">
        <w:rPr>
          <w:i/>
          <w:color w:val="000000"/>
          <w:u w:val="single"/>
        </w:rPr>
        <w:t>Maitinimo paslaugos neįgaliesiems</w:t>
      </w:r>
      <w:r>
        <w:rPr>
          <w:i/>
          <w:color w:val="000000"/>
        </w:rPr>
        <w:t>.</w:t>
      </w:r>
    </w:p>
    <w:p w:rsidR="0024032F" w:rsidRDefault="0024032F" w:rsidP="0024032F">
      <w:pPr>
        <w:pStyle w:val="BodyText2"/>
        <w:spacing w:line="360" w:lineRule="auto"/>
        <w:ind w:firstLine="720"/>
        <w:rPr>
          <w:color w:val="000000"/>
        </w:rPr>
      </w:pPr>
      <w:r>
        <w:rPr>
          <w:color w:val="000000"/>
        </w:rPr>
        <w:t>Maitinimo paslauga teikiama Įstaigoje esančioje valgykloje tris kartus per dieną (pusryčiai, pietūs ir pavakariai). Dietistė kiekvieną dieną sudaro auklėtiniams tiekiamo maisto meniu. Auklėtiniai turi galimybę gauti kokybišką, šviežią, vietoje gaminamą karštą maistą. Auklėtiniai ir jų tėvai/globėjai šia paslauga labai patenkinti. Auklėtiniai taip pat turi galimybę pasidaryti ir išgerti kavos bei arbatos.</w:t>
      </w:r>
    </w:p>
    <w:p w:rsidR="0024032F" w:rsidRDefault="0024032F" w:rsidP="0024032F">
      <w:pPr>
        <w:pStyle w:val="BodyText2"/>
        <w:spacing w:line="360" w:lineRule="auto"/>
        <w:rPr>
          <w:color w:val="000000"/>
        </w:rPr>
      </w:pPr>
    </w:p>
    <w:p w:rsidR="0024032F" w:rsidRPr="00356FD1" w:rsidRDefault="0024032F" w:rsidP="0024032F">
      <w:pPr>
        <w:pStyle w:val="BodyText2"/>
        <w:spacing w:line="360" w:lineRule="auto"/>
        <w:ind w:firstLine="720"/>
        <w:rPr>
          <w:i/>
          <w:color w:val="000000"/>
        </w:rPr>
      </w:pPr>
      <w:r w:rsidRPr="000A5235">
        <w:rPr>
          <w:i/>
          <w:color w:val="000000"/>
          <w:u w:val="single"/>
        </w:rPr>
        <w:t>Transporto paslaugos neįgaliesiems</w:t>
      </w:r>
      <w:r w:rsidRPr="00356FD1">
        <w:rPr>
          <w:i/>
          <w:color w:val="000000"/>
        </w:rPr>
        <w:t>.</w:t>
      </w:r>
    </w:p>
    <w:p w:rsidR="0024032F" w:rsidRDefault="0024032F" w:rsidP="0024032F">
      <w:pPr>
        <w:tabs>
          <w:tab w:val="left" w:pos="720"/>
        </w:tabs>
        <w:spacing w:line="360" w:lineRule="auto"/>
        <w:jc w:val="both"/>
      </w:pPr>
      <w:r>
        <w:tab/>
        <w:t>Auklėtinių poreikių geresnį tenkinimą užtikrina periodinės transporto paslaugos, kurias teikia Įstaiga turimu transportu. Sunkesnę negalią turintys ir skurdžiai gyvenantys auklėtiniai atvežami į Įstaigą ir nuvežami namo arba į socialinės globos įstaigą, kurioje gyvena. 2017 m. 24 auklėtinių nuolat naudojosi periodinėmis Įstaigos transporto paslaugomis. Visiems auklėtiniams sudarytos sąlygos išvykti į Vilniaus mieste vykstančius renginius, parodas, koncertus pasinaudojant Įstaigos transportu.</w:t>
      </w:r>
    </w:p>
    <w:p w:rsidR="0024032F" w:rsidRDefault="0024032F" w:rsidP="0024032F">
      <w:pPr>
        <w:pStyle w:val="BodyText2"/>
        <w:spacing w:line="360" w:lineRule="auto"/>
        <w:rPr>
          <w:color w:val="000000"/>
        </w:rPr>
      </w:pPr>
    </w:p>
    <w:p w:rsidR="0024032F" w:rsidRPr="00356FD1" w:rsidRDefault="0024032F" w:rsidP="0024032F">
      <w:pPr>
        <w:pStyle w:val="BodyText2"/>
        <w:spacing w:line="360" w:lineRule="auto"/>
        <w:ind w:firstLine="720"/>
        <w:rPr>
          <w:i/>
          <w:color w:val="000000"/>
        </w:rPr>
      </w:pPr>
      <w:r w:rsidRPr="000A5235">
        <w:rPr>
          <w:i/>
          <w:color w:val="000000"/>
          <w:u w:val="single"/>
        </w:rPr>
        <w:t>Informacinis centras-parduotuvė</w:t>
      </w:r>
      <w:r w:rsidRPr="00356FD1">
        <w:rPr>
          <w:i/>
          <w:color w:val="000000"/>
        </w:rPr>
        <w:t>.</w:t>
      </w:r>
    </w:p>
    <w:p w:rsidR="0024032F" w:rsidRDefault="0024032F" w:rsidP="0024032F">
      <w:pPr>
        <w:pStyle w:val="BodyText2"/>
        <w:spacing w:line="360" w:lineRule="auto"/>
        <w:ind w:firstLine="720"/>
        <w:rPr>
          <w:color w:val="000000"/>
        </w:rPr>
      </w:pPr>
      <w:r>
        <w:rPr>
          <w:color w:val="000000"/>
        </w:rPr>
        <w:t>Informacinis centras-parduotuvė yra Įstaigos filialas įsikūręs Vilniaus senamiestyje (Pilies g. 42 – 17), gausiai miestiečių ir turistų lankomoje vietoje, ir populiarina neįgaliųjų veiklą tarp vilniečių ir miesto svečių. Čia galima įsigyti ne tik Įstaigos, bet ir įvairiose Lietuvos vietose gyvenančių neįgaliųjų pagamintų dirbinių, užsisakyti dirbinius pagal individualius užsakymus, gauti informacijos apie negalią turintiems žmonėms skirtas įstaigas bei teikiamas paslaugas. Tai viena iš tų retų vietų, kur neįgalieji nuolat gali realizuoti savo kūrybos vaisius.</w:t>
      </w:r>
    </w:p>
    <w:p w:rsidR="0024032F" w:rsidRDefault="0024032F" w:rsidP="0024032F">
      <w:pPr>
        <w:pStyle w:val="BodyText2"/>
        <w:spacing w:line="360" w:lineRule="auto"/>
        <w:ind w:firstLine="720"/>
      </w:pPr>
    </w:p>
    <w:p w:rsidR="0024032F" w:rsidRPr="000A5235" w:rsidRDefault="0024032F" w:rsidP="0024032F">
      <w:pPr>
        <w:pStyle w:val="BodyText2"/>
        <w:spacing w:line="360" w:lineRule="auto"/>
        <w:ind w:firstLine="720"/>
        <w:rPr>
          <w:u w:val="single"/>
        </w:rPr>
      </w:pPr>
      <w:r>
        <w:rPr>
          <w:i/>
          <w:u w:val="single"/>
        </w:rPr>
        <w:t>Sociokultūrinė veikla.</w:t>
      </w:r>
    </w:p>
    <w:p w:rsidR="0024032F" w:rsidRDefault="0024032F" w:rsidP="0024032F">
      <w:pPr>
        <w:pStyle w:val="BodyText2"/>
        <w:tabs>
          <w:tab w:val="left" w:pos="540"/>
        </w:tabs>
        <w:spacing w:line="360" w:lineRule="auto"/>
      </w:pPr>
      <w:r>
        <w:tab/>
        <w:t xml:space="preserve">Įstaigos veikla keičia visuomenėje nusistovėjusias pažiūras į neįgalųjį žmogų. Tai pasiekiama viešųjų informavimo priemonių pagalba supažindinant visuomenę su Įstaigoje ir už jo ribų vykstančiais renginiais, kuriuose dalyvauja patys auklėtiniai (parodos, mugės, koncertai, išvykos, skaitovų konkursai, sportinės varžybos, seminarai ir t.t.). 2016 m. Įstaigą lankantys neįgalieji dalyvavo 63 įvairiuose renginiuose pačioje Įstaigoje ir už jo ribų, tame tarpe lankėsi muziejuose, </w:t>
      </w:r>
      <w:r>
        <w:lastRenderedPageBreak/>
        <w:t>parodose, dalyvavo turistinėse kelionėse ir ekskursijose.</w:t>
      </w:r>
    </w:p>
    <w:p w:rsidR="0024032F" w:rsidRDefault="0024032F" w:rsidP="0024032F">
      <w:pPr>
        <w:pStyle w:val="BodyText2"/>
        <w:tabs>
          <w:tab w:val="left" w:pos="720"/>
        </w:tabs>
        <w:spacing w:line="360" w:lineRule="auto"/>
      </w:pPr>
      <w:r>
        <w:tab/>
        <w:t>Įvairiomis formomis (mokomąja, lavinamąja ir darbine veikla) siekiama auklėtinius integruoti į visuomenę – ir jau pastebimi rezultatai – visuomenė tolerantiškiau nusiteikusi neįgaliųjų atžvilgiu.</w:t>
      </w:r>
    </w:p>
    <w:p w:rsidR="0024032F" w:rsidRDefault="0024032F" w:rsidP="0024032F">
      <w:pPr>
        <w:pStyle w:val="Textbodyindent"/>
        <w:spacing w:line="360" w:lineRule="auto"/>
        <w:ind w:firstLine="624"/>
      </w:pPr>
      <w:r>
        <w:t>Esame dėkingi mūsų pastoviems partneriams: Vilniaus dailės akademijos Tekstilės katedrai už bendradarbiavimą skatinant neįgaliųjų kūrybinę veiklą; Taikomosios dailės ir dizaino muziejui, Valdovų rūmams ir kitiems muziejams už suteiktas galimybes nemokamai ar su nuolaida apsilankyti parodose, Naujosios Vilnios kultūros centrui ir VšĮ Respublikinei Vilniaus psichiatrijos ligoninei už kvietimus dalyvauti renginiuose.</w:t>
      </w:r>
    </w:p>
    <w:p w:rsidR="0024032F" w:rsidRPr="00B67541" w:rsidRDefault="0024032F" w:rsidP="0024032F">
      <w:pPr>
        <w:pStyle w:val="Textbodyindent"/>
        <w:spacing w:line="360" w:lineRule="auto"/>
        <w:rPr>
          <w:i/>
        </w:rPr>
      </w:pPr>
    </w:p>
    <w:p w:rsidR="0024032F" w:rsidRPr="000A5235" w:rsidRDefault="0024032F" w:rsidP="0024032F">
      <w:pPr>
        <w:pStyle w:val="Textbodyindent"/>
        <w:spacing w:line="360" w:lineRule="auto"/>
        <w:rPr>
          <w:i/>
          <w:u w:val="single"/>
        </w:rPr>
      </w:pPr>
      <w:r w:rsidRPr="00B67541">
        <w:rPr>
          <w:i/>
        </w:rPr>
        <w:tab/>
      </w:r>
      <w:r>
        <w:rPr>
          <w:i/>
          <w:u w:val="single"/>
        </w:rPr>
        <w:t>Žmogiškieji ištekliai.</w:t>
      </w:r>
    </w:p>
    <w:p w:rsidR="0024032F" w:rsidRDefault="0024032F" w:rsidP="0024032F">
      <w:pPr>
        <w:tabs>
          <w:tab w:val="left" w:pos="720"/>
        </w:tabs>
        <w:spacing w:line="360" w:lineRule="auto"/>
        <w:jc w:val="both"/>
      </w:pPr>
      <w:r>
        <w:tab/>
        <w:t>Įstaigoje patvirtinti 45,75 etatai, iš jų: 22,75 etatai socialinių paslaugų srities darbuotojų. Tarp dirbančių socialinį darbą yra šie etatai: 1 – direktoriaus pavaduotojo, 1 – vyriausiojo socialinio darbo vadybininko, 10 – vyresniųjų socialinių darbuotojų, 6,75 – socialinių darbuotojų padėjėjų, 4 – užimtumo specialistų.</w:t>
      </w:r>
    </w:p>
    <w:p w:rsidR="0024032F" w:rsidRDefault="0024032F" w:rsidP="0024032F">
      <w:pPr>
        <w:tabs>
          <w:tab w:val="left" w:pos="720"/>
        </w:tabs>
        <w:spacing w:line="360" w:lineRule="auto"/>
        <w:jc w:val="both"/>
      </w:pPr>
      <w:r>
        <w:tab/>
        <w:t>2017 m. struktūrinių pokyčių Įstaigoje nebuvo.</w:t>
      </w:r>
    </w:p>
    <w:p w:rsidR="0024032F" w:rsidRDefault="0024032F" w:rsidP="0024032F">
      <w:pPr>
        <w:tabs>
          <w:tab w:val="left" w:pos="720"/>
        </w:tabs>
        <w:spacing w:line="360" w:lineRule="auto"/>
        <w:jc w:val="both"/>
      </w:pPr>
      <w:r>
        <w:tab/>
        <w:t>Taip pat Centre yra šie darbuotojų, tiesiogiai dirbančių su neįgaliaisiais, etatai: 0,75 – psichologo, 4 - profesijos mokytojo, 1 - trenerio, 0,5 - meninio ugdymo mokytojo, 1 – bendrosios praktikos slaugytojo, 1 – kineziterapeuto.</w:t>
      </w:r>
    </w:p>
    <w:p w:rsidR="0024032F" w:rsidRDefault="0024032F" w:rsidP="0024032F">
      <w:pPr>
        <w:tabs>
          <w:tab w:val="left" w:pos="720"/>
        </w:tabs>
        <w:spacing w:line="360" w:lineRule="auto"/>
        <w:jc w:val="both"/>
      </w:pPr>
      <w:r>
        <w:tab/>
        <w:t>Pagal amžiaus grupes darbuotojai yra pasiskirstę taip: 21-30 metų – 6 proc. darbuotojų, 31-40 metų – 23 proc., 41-50 metų – 18 proc., 51-60 metų – 41 proc., 61-70 metų – 8 proc., virš 70 metų – 4 proc.</w:t>
      </w:r>
    </w:p>
    <w:p w:rsidR="0024032F" w:rsidRDefault="0024032F" w:rsidP="0024032F">
      <w:pPr>
        <w:tabs>
          <w:tab w:val="left" w:pos="720"/>
        </w:tabs>
        <w:spacing w:line="360" w:lineRule="auto"/>
        <w:jc w:val="both"/>
      </w:pPr>
      <w:r>
        <w:tab/>
        <w:t>Pagal išsilavinimą darbuotojai pasiskirstę taip: turi vidurinį arba spec.vidurinį išsilavinimą – 25 proc. darbuotojų, turi aukštesnįjį išsilavinimą – 33 proc., turi aukštąjį išsilavinimą – 42 proc.</w:t>
      </w:r>
    </w:p>
    <w:p w:rsidR="0024032F" w:rsidRDefault="0024032F" w:rsidP="0024032F">
      <w:pPr>
        <w:tabs>
          <w:tab w:val="left" w:pos="720"/>
        </w:tabs>
        <w:spacing w:line="360" w:lineRule="auto"/>
        <w:jc w:val="both"/>
      </w:pPr>
      <w:r>
        <w:tab/>
        <w:t>30 darbuotojų, dirbančių tiesiogiai su neįgaliaisiais, turi virš 5 metų tokio darbo patirtį.</w:t>
      </w:r>
    </w:p>
    <w:p w:rsidR="0024032F" w:rsidRDefault="0024032F" w:rsidP="0024032F">
      <w:pPr>
        <w:pStyle w:val="Textbodyindent"/>
        <w:spacing w:line="360" w:lineRule="auto"/>
      </w:pPr>
    </w:p>
    <w:p w:rsidR="0024032F" w:rsidRPr="000A5235" w:rsidRDefault="0024032F" w:rsidP="0024032F">
      <w:pPr>
        <w:pStyle w:val="Textbodyindent"/>
        <w:spacing w:line="360" w:lineRule="auto"/>
        <w:ind w:firstLine="624"/>
        <w:rPr>
          <w:u w:val="single"/>
        </w:rPr>
      </w:pPr>
      <w:r w:rsidRPr="000A5235">
        <w:rPr>
          <w:i/>
          <w:u w:val="single"/>
        </w:rPr>
        <w:t>Darbuotoj</w:t>
      </w:r>
      <w:r>
        <w:rPr>
          <w:i/>
          <w:u w:val="single"/>
        </w:rPr>
        <w:t>ų kvalifikacijos kėlimas.</w:t>
      </w:r>
    </w:p>
    <w:p w:rsidR="0024032F" w:rsidRDefault="0024032F" w:rsidP="0024032F">
      <w:pPr>
        <w:tabs>
          <w:tab w:val="left" w:pos="720"/>
        </w:tabs>
        <w:spacing w:line="360" w:lineRule="auto"/>
        <w:jc w:val="both"/>
      </w:pPr>
      <w:r>
        <w:tab/>
        <w:t>2017 m. įvairiuose kvalifikacijos kėlimo mokymuose dalyvavo 19 administracinį, socialinį ir kitą darbą dirbančių Įstaigos darbuotojų. Visi Įstaigoje dirbantys socialiniai darbuotojai (12 žm.) dalyvavo komandinėje supervizijoje ir gavo tai patvirtinančius pažymėjimus. Šiuo metu dauguma mokymų, skirtų darbuotojų kompetencijų ugdymui yra mokami. Įstaiga turi ribotas finansines galimybes finansuoti savo darbuotojų mokymus. Tačiau visi Įstaigos socialiniai darbuotojai turi aukštąjį socialinio darbo arba jam prilygintą išsilavinimą. Visi Įstaigos socialinio darbuotojo padėjėjai yra išklausę privalomus įžanginius (bazinius) socialinio darbuotojo padėjėjo mokymus (40 val.). Kiti Įstaigos darbuotojai taip pat atitinka jų pareigybei nustatytus kvalifikacinius reikalavimus.</w:t>
      </w:r>
    </w:p>
    <w:p w:rsidR="0024032F" w:rsidRDefault="0024032F" w:rsidP="0024032F">
      <w:pPr>
        <w:pStyle w:val="Textbodyindent"/>
        <w:spacing w:line="360" w:lineRule="auto"/>
      </w:pPr>
    </w:p>
    <w:p w:rsidR="0024032F" w:rsidRPr="000A5235" w:rsidRDefault="0024032F" w:rsidP="0024032F">
      <w:pPr>
        <w:pStyle w:val="Standard"/>
        <w:tabs>
          <w:tab w:val="left" w:pos="720"/>
        </w:tabs>
        <w:spacing w:line="360" w:lineRule="auto"/>
        <w:jc w:val="both"/>
        <w:rPr>
          <w:i/>
          <w:u w:val="single"/>
        </w:rPr>
      </w:pPr>
      <w:r>
        <w:rPr>
          <w:i/>
        </w:rPr>
        <w:lastRenderedPageBreak/>
        <w:tab/>
      </w:r>
      <w:r>
        <w:rPr>
          <w:i/>
          <w:u w:val="single"/>
        </w:rPr>
        <w:t>Projektinė veikla.</w:t>
      </w:r>
    </w:p>
    <w:p w:rsidR="0024032F" w:rsidRDefault="0024032F" w:rsidP="0024032F">
      <w:pPr>
        <w:pStyle w:val="Standard"/>
        <w:tabs>
          <w:tab w:val="left" w:pos="720"/>
        </w:tabs>
        <w:spacing w:line="360" w:lineRule="auto"/>
        <w:jc w:val="both"/>
      </w:pPr>
      <w:r>
        <w:tab/>
        <w:t>Įstaiga tradiciškai bendradarbiauja su Vilniaus dailės akademijos (VDA) Tekstilės katedra. 2017 m. buvo  vykdytas bendras socialinio meno projektas „Tekstilė kūnui ir sielai“. Projektui darbus rengė ir Įstaigos auklėtinė A. Stankevič. 2017 m. birželio mėn. VDA galerijoje „Arka“ (Aušros Vartų g. 7, Vilniuje) visuomenei pristatyta profesionalių menininkų ir neįgaliųjų darbų paroda, kuri vyko beveik visą mėnesį. Parodoje buvo demonstruojami drabužių modeliai iš Įstaigos lankytojos A. Stankevič margintos medžiagos. Taip visuomenei pademonstruota, kad neįgaliųjų kūrybą galima panaudoti praktinėms reikmėms. Taip pat demonstruotas profesionalios menininkės ir Įstaigos lankytojos bendras video darbas „Drugelių gaudymas“.</w:t>
      </w:r>
    </w:p>
    <w:p w:rsidR="0024032F" w:rsidRDefault="0024032F" w:rsidP="0024032F">
      <w:pPr>
        <w:pStyle w:val="Standard"/>
        <w:tabs>
          <w:tab w:val="left" w:pos="720"/>
        </w:tabs>
        <w:spacing w:line="360" w:lineRule="auto"/>
        <w:jc w:val="both"/>
      </w:pPr>
    </w:p>
    <w:p w:rsidR="0024032F" w:rsidRPr="00787D45" w:rsidRDefault="0024032F" w:rsidP="0024032F">
      <w:pPr>
        <w:pStyle w:val="Standard"/>
        <w:tabs>
          <w:tab w:val="left" w:pos="720"/>
        </w:tabs>
        <w:spacing w:line="360" w:lineRule="auto"/>
        <w:jc w:val="both"/>
        <w:rPr>
          <w:i/>
        </w:rPr>
      </w:pPr>
      <w:r>
        <w:rPr>
          <w:i/>
        </w:rPr>
        <w:tab/>
      </w:r>
      <w:r w:rsidRPr="000A5235">
        <w:rPr>
          <w:i/>
          <w:u w:val="single"/>
        </w:rPr>
        <w:t>Labdara ir parama</w:t>
      </w:r>
      <w:r w:rsidRPr="00787D45">
        <w:rPr>
          <w:i/>
        </w:rPr>
        <w:t>.</w:t>
      </w:r>
    </w:p>
    <w:p w:rsidR="0024032F" w:rsidRDefault="0024032F" w:rsidP="0024032F">
      <w:pPr>
        <w:pStyle w:val="Standard"/>
        <w:tabs>
          <w:tab w:val="left" w:pos="720"/>
        </w:tabs>
        <w:spacing w:line="360" w:lineRule="auto"/>
        <w:jc w:val="both"/>
      </w:pPr>
      <w:r>
        <w:tab/>
        <w:t>Įstaiga nuolat ieško rėmėjų, kurie galėtų padėti finansiškai arba medžiagomis, reikalingomis neįgaliųjų mokymui ir darbinių įgūdžių lavinimui. Turime nuolatinių rėmėjų ir partnerių būrį. Įstaigai pagal galimybes 2017 m. suteikė paramą ir labdarą šios įmonės: UAB „Stengel LT“, UAB „Tokė LT“, AB „Balticsofa“.</w:t>
      </w:r>
    </w:p>
    <w:p w:rsidR="0024032F" w:rsidRDefault="0024032F" w:rsidP="0024032F">
      <w:pPr>
        <w:pStyle w:val="Standard"/>
        <w:tabs>
          <w:tab w:val="left" w:pos="720"/>
        </w:tabs>
        <w:spacing w:line="360" w:lineRule="auto"/>
        <w:jc w:val="both"/>
      </w:pPr>
    </w:p>
    <w:p w:rsidR="0024032F" w:rsidRPr="009331EA" w:rsidRDefault="0024032F" w:rsidP="0024032F">
      <w:pPr>
        <w:pStyle w:val="Standard"/>
        <w:tabs>
          <w:tab w:val="left" w:pos="720"/>
        </w:tabs>
        <w:spacing w:line="360" w:lineRule="auto"/>
        <w:jc w:val="both"/>
        <w:rPr>
          <w:i/>
          <w:u w:val="single"/>
        </w:rPr>
      </w:pPr>
      <w:r w:rsidRPr="009331EA">
        <w:rPr>
          <w:i/>
          <w:u w:val="single"/>
        </w:rPr>
        <w:t>Veiklos planai ir prognozės ateinantiems finansiniams metams.</w:t>
      </w:r>
    </w:p>
    <w:p w:rsidR="0024032F" w:rsidRDefault="0024032F" w:rsidP="0024032F">
      <w:pPr>
        <w:pStyle w:val="Standard"/>
        <w:tabs>
          <w:tab w:val="left" w:pos="720"/>
        </w:tabs>
        <w:spacing w:line="360" w:lineRule="auto"/>
        <w:jc w:val="both"/>
        <w:rPr>
          <w:color w:val="000000"/>
        </w:rPr>
      </w:pPr>
      <w:r>
        <w:rPr>
          <w:color w:val="000000"/>
        </w:rPr>
        <w:tab/>
        <w:t>Planuojama tobulinti Įstaigos vidaus dokumentus, peržiūrėti darbuotojų pareigybės aprašymus ir juos pakoreguoti, sudaryti geresnes sąlygas darbuotojų kvalifikacijos kėlimui, efektyvinti vidinę ir išorinę komunikaciją.</w:t>
      </w:r>
    </w:p>
    <w:p w:rsidR="0024032F" w:rsidRDefault="0024032F" w:rsidP="0024032F">
      <w:pPr>
        <w:pStyle w:val="Standard"/>
        <w:tabs>
          <w:tab w:val="left" w:pos="720"/>
        </w:tabs>
        <w:spacing w:line="360" w:lineRule="auto"/>
        <w:jc w:val="both"/>
        <w:rPr>
          <w:color w:val="000000"/>
        </w:rPr>
      </w:pPr>
      <w:r>
        <w:rPr>
          <w:color w:val="000000"/>
        </w:rPr>
        <w:tab/>
        <w:t>Įstaigą lankančių neįgaliųjų atžvilgiu bus siekiama tobulinti teikiamų paslaugų standartus, užtikrinti teikiamų paslaugų kokybės kontrolę, periodiškai vykdyti paslaugų gavėjų ir jų artimųjų apklausas, vykdyti paslaugų gavėjų ir jų artimųjų poreikių analizę, skatinti individualų požiūrį į kiekvieną paslaugų gavėją.</w:t>
      </w:r>
    </w:p>
    <w:p w:rsidR="0024032F" w:rsidRDefault="0024032F" w:rsidP="0024032F">
      <w:pPr>
        <w:pStyle w:val="Standard"/>
        <w:tabs>
          <w:tab w:val="left" w:pos="720"/>
        </w:tabs>
        <w:spacing w:line="360" w:lineRule="auto"/>
        <w:jc w:val="both"/>
      </w:pPr>
      <w:r>
        <w:tab/>
        <w:t>Esminių pokyčių Įstaigos veikloje 2017 m. neprognozuojame.</w:t>
      </w:r>
    </w:p>
    <w:p w:rsidR="0024032F" w:rsidRDefault="0024032F" w:rsidP="0024032F">
      <w:pPr>
        <w:pStyle w:val="Standard"/>
        <w:tabs>
          <w:tab w:val="left" w:pos="720"/>
        </w:tabs>
        <w:spacing w:line="360" w:lineRule="auto"/>
        <w:jc w:val="both"/>
      </w:pPr>
    </w:p>
    <w:p w:rsidR="0024032F" w:rsidRDefault="0024032F" w:rsidP="0024032F">
      <w:pPr>
        <w:pStyle w:val="BodyText2"/>
        <w:spacing w:line="360" w:lineRule="auto"/>
        <w:ind w:firstLine="720"/>
        <w:rPr>
          <w:b/>
        </w:rPr>
      </w:pPr>
      <w:r>
        <w:rPr>
          <w:b/>
        </w:rPr>
        <w:t>2) Viešosios įstaigos dalininkai ir kiekivieno jų įnašų vertė finansinių metų pradžioje ir pabaigoje, dalininkų kapitalo dydis finansinių metų pradžioje ir pabaigoje.</w:t>
      </w:r>
    </w:p>
    <w:p w:rsidR="0024032F" w:rsidRDefault="0024032F" w:rsidP="0024032F">
      <w:pPr>
        <w:pStyle w:val="BodyText2"/>
        <w:spacing w:line="360" w:lineRule="auto"/>
        <w:ind w:firstLine="720"/>
      </w:pPr>
      <w:r>
        <w:t>Įstaigos vienintelis dalininkas ir kartu viešosios įstaigos savininkas yra Vilniaus miesto savivaldybė. Vienintelio dalininko įnašų vertė ir kapitalo dydis yra 39825,94 Eur ir per 2017 m. nesikeitė. Dalininkų pasikeitimų 2017 m. nebuvo.</w:t>
      </w:r>
    </w:p>
    <w:p w:rsidR="0024032F" w:rsidRDefault="0024032F" w:rsidP="0024032F">
      <w:pPr>
        <w:pStyle w:val="BodyText2"/>
        <w:spacing w:line="360" w:lineRule="auto"/>
      </w:pPr>
    </w:p>
    <w:p w:rsidR="0024032F" w:rsidRDefault="0024032F" w:rsidP="0024032F">
      <w:pPr>
        <w:pStyle w:val="BodyText2"/>
        <w:spacing w:line="360" w:lineRule="auto"/>
        <w:ind w:firstLine="624"/>
        <w:rPr>
          <w:b/>
        </w:rPr>
      </w:pPr>
      <w:r>
        <w:rPr>
          <w:b/>
        </w:rPr>
        <w:t>3) Viešosios įstaigos gautos lėšos ir jų šaltiniai per finansinius metus ir šių lėšų panaudojimas pagal ekonominės klasifikacijos straipsnius.</w:t>
      </w:r>
    </w:p>
    <w:p w:rsidR="0024032F" w:rsidRDefault="0024032F" w:rsidP="0024032F">
      <w:pPr>
        <w:pStyle w:val="BodyText2"/>
        <w:spacing w:line="360" w:lineRule="auto"/>
        <w:ind w:firstLine="720"/>
        <w:jc w:val="left"/>
      </w:pPr>
      <w:r>
        <w:t xml:space="preserve">Įstaigos veikla finansuojama iš Vilniaus miesto savivaldybės lėšų tikslinių finansavimų, </w:t>
      </w:r>
      <w:r>
        <w:lastRenderedPageBreak/>
        <w:t>uždirbamų lėšų ir gaunamos paramos.</w:t>
      </w:r>
    </w:p>
    <w:p w:rsidR="0024032F" w:rsidRDefault="0024032F" w:rsidP="0024032F">
      <w:pPr>
        <w:pStyle w:val="BodyText2"/>
        <w:spacing w:line="360" w:lineRule="auto"/>
        <w:jc w:val="left"/>
      </w:pPr>
    </w:p>
    <w:p w:rsidR="0024032F" w:rsidRPr="008F5A07" w:rsidRDefault="0024032F" w:rsidP="0024032F">
      <w:pPr>
        <w:pStyle w:val="BodyText2"/>
        <w:spacing w:line="360" w:lineRule="auto"/>
        <w:rPr>
          <w:b/>
          <w:color w:val="000000" w:themeColor="text1"/>
        </w:rPr>
      </w:pPr>
      <w:r w:rsidRPr="00FE5D22">
        <w:rPr>
          <w:color w:val="000000" w:themeColor="text1"/>
        </w:rPr>
        <w:tab/>
      </w:r>
      <w:r w:rsidRPr="008F5A07">
        <w:rPr>
          <w:b/>
          <w:color w:val="000000" w:themeColor="text1"/>
        </w:rPr>
        <w:t>4) Informacija apie viešosios įstaigos įsigytą ir perleistą ilgalaikį turtą per finansinius metus.</w:t>
      </w:r>
    </w:p>
    <w:p w:rsidR="0024032F" w:rsidRPr="00FE5D22" w:rsidRDefault="0024032F" w:rsidP="0024032F">
      <w:pPr>
        <w:pStyle w:val="BodyText2"/>
        <w:spacing w:line="360" w:lineRule="auto"/>
        <w:rPr>
          <w:color w:val="000000" w:themeColor="text1"/>
        </w:rPr>
      </w:pPr>
      <w:r w:rsidRPr="008F5A07">
        <w:rPr>
          <w:color w:val="000000" w:themeColor="text1"/>
        </w:rPr>
        <w:tab/>
        <w:t>. Ilgalaikio turto perleidimų ir nurašymų 201</w:t>
      </w:r>
      <w:r>
        <w:rPr>
          <w:color w:val="000000" w:themeColor="text1"/>
        </w:rPr>
        <w:t>7</w:t>
      </w:r>
      <w:r w:rsidRPr="008F5A07">
        <w:rPr>
          <w:color w:val="000000" w:themeColor="text1"/>
        </w:rPr>
        <w:t xml:space="preserve"> m. nebuvo. </w:t>
      </w:r>
    </w:p>
    <w:p w:rsidR="0024032F" w:rsidRDefault="0024032F" w:rsidP="0024032F">
      <w:pPr>
        <w:pStyle w:val="BodyText2"/>
        <w:spacing w:line="360" w:lineRule="auto"/>
        <w:rPr>
          <w:b/>
        </w:rPr>
      </w:pPr>
      <w:r>
        <w:tab/>
      </w:r>
      <w:r w:rsidRPr="00EC0BC6">
        <w:rPr>
          <w:b/>
        </w:rPr>
        <w:t>5) Viešosios įstaigos sąnaudos per finansinius metus, iš jų – išlaidos darb</w:t>
      </w:r>
      <w:r>
        <w:rPr>
          <w:b/>
        </w:rPr>
        <w:t>o užmokesčiui:</w:t>
      </w:r>
    </w:p>
    <w:p w:rsidR="0024032F" w:rsidRDefault="0024032F" w:rsidP="0024032F">
      <w:pPr>
        <w:spacing w:line="360" w:lineRule="auto"/>
        <w:rPr>
          <w:rFonts w:eastAsia="Times New Roman" w:cs="Times New Roman"/>
          <w:kern w:val="0"/>
          <w:lang w:eastAsia="ar-SA" w:bidi="ar-SA"/>
        </w:rPr>
      </w:pPr>
    </w:p>
    <w:tbl>
      <w:tblPr>
        <w:tblW w:w="0" w:type="auto"/>
        <w:tblInd w:w="-23" w:type="dxa"/>
        <w:tblLayout w:type="fixed"/>
        <w:tblLook w:val="04A0" w:firstRow="1" w:lastRow="0" w:firstColumn="1" w:lastColumn="0" w:noHBand="0" w:noVBand="1"/>
      </w:tblPr>
      <w:tblGrid>
        <w:gridCol w:w="755"/>
        <w:gridCol w:w="6120"/>
        <w:gridCol w:w="2760"/>
      </w:tblGrid>
      <w:tr w:rsidR="0024032F" w:rsidTr="00A85549">
        <w:trPr>
          <w:trHeight w:val="255"/>
        </w:trPr>
        <w:tc>
          <w:tcPr>
            <w:tcW w:w="755" w:type="dxa"/>
            <w:tcBorders>
              <w:top w:val="single" w:sz="8" w:space="0" w:color="000000"/>
              <w:left w:val="single" w:sz="8" w:space="0" w:color="000000"/>
              <w:bottom w:val="nil"/>
              <w:right w:val="nil"/>
            </w:tcBorders>
            <w:vAlign w:val="bottom"/>
            <w:hideMark/>
          </w:tcPr>
          <w:p w:rsidR="0024032F" w:rsidRDefault="0024032F" w:rsidP="00A85549">
            <w:pPr>
              <w:snapToGrid w:val="0"/>
              <w:spacing w:line="360" w:lineRule="auto"/>
              <w:ind w:right="-1"/>
              <w:jc w:val="center"/>
              <w:rPr>
                <w:b/>
                <w:bCs/>
              </w:rPr>
            </w:pPr>
            <w:r>
              <w:rPr>
                <w:b/>
                <w:bCs/>
              </w:rPr>
              <w:t>Eil.</w:t>
            </w:r>
          </w:p>
        </w:tc>
        <w:tc>
          <w:tcPr>
            <w:tcW w:w="6120" w:type="dxa"/>
            <w:tcBorders>
              <w:top w:val="single" w:sz="8" w:space="0" w:color="000000"/>
              <w:left w:val="single" w:sz="8" w:space="0" w:color="000000"/>
              <w:bottom w:val="nil"/>
              <w:right w:val="nil"/>
            </w:tcBorders>
            <w:vAlign w:val="bottom"/>
            <w:hideMark/>
          </w:tcPr>
          <w:p w:rsidR="0024032F" w:rsidRDefault="0024032F" w:rsidP="00A85549">
            <w:pPr>
              <w:snapToGrid w:val="0"/>
              <w:spacing w:line="360" w:lineRule="auto"/>
              <w:ind w:right="-1"/>
              <w:jc w:val="center"/>
              <w:rPr>
                <w:b/>
                <w:bCs/>
              </w:rPr>
            </w:pPr>
            <w:r>
              <w:rPr>
                <w:b/>
                <w:bCs/>
              </w:rPr>
              <w:t>Finansavimo šaltinis ir paskirtis</w:t>
            </w:r>
          </w:p>
        </w:tc>
        <w:tc>
          <w:tcPr>
            <w:tcW w:w="2760" w:type="dxa"/>
            <w:tcBorders>
              <w:top w:val="single" w:sz="8" w:space="0" w:color="000000"/>
              <w:left w:val="single" w:sz="8" w:space="0" w:color="000000"/>
              <w:bottom w:val="nil"/>
              <w:right w:val="single" w:sz="8" w:space="0" w:color="000000"/>
            </w:tcBorders>
            <w:vAlign w:val="bottom"/>
            <w:hideMark/>
          </w:tcPr>
          <w:p w:rsidR="0024032F" w:rsidRDefault="0024032F" w:rsidP="00A85549">
            <w:pPr>
              <w:snapToGrid w:val="0"/>
              <w:spacing w:line="360" w:lineRule="auto"/>
              <w:ind w:right="-1"/>
              <w:jc w:val="center"/>
              <w:rPr>
                <w:b/>
                <w:bCs/>
              </w:rPr>
            </w:pPr>
            <w:r>
              <w:rPr>
                <w:b/>
                <w:bCs/>
              </w:rPr>
              <w:t>Suma (Eur)</w:t>
            </w:r>
          </w:p>
        </w:tc>
      </w:tr>
      <w:tr w:rsidR="0024032F" w:rsidTr="00A85549">
        <w:trPr>
          <w:trHeight w:val="270"/>
        </w:trPr>
        <w:tc>
          <w:tcPr>
            <w:tcW w:w="755" w:type="dxa"/>
            <w:tcBorders>
              <w:top w:val="nil"/>
              <w:left w:val="single" w:sz="8" w:space="0" w:color="000000"/>
              <w:bottom w:val="single" w:sz="8" w:space="0" w:color="000000"/>
              <w:right w:val="nil"/>
            </w:tcBorders>
            <w:vAlign w:val="bottom"/>
            <w:hideMark/>
          </w:tcPr>
          <w:p w:rsidR="0024032F" w:rsidRDefault="0024032F" w:rsidP="00A85549">
            <w:pPr>
              <w:snapToGrid w:val="0"/>
              <w:spacing w:line="360" w:lineRule="auto"/>
              <w:ind w:right="-1"/>
              <w:rPr>
                <w:b/>
                <w:bCs/>
              </w:rPr>
            </w:pPr>
            <w:r>
              <w:rPr>
                <w:b/>
                <w:bCs/>
              </w:rPr>
              <w:t>Nr.</w:t>
            </w:r>
          </w:p>
        </w:tc>
        <w:tc>
          <w:tcPr>
            <w:tcW w:w="6120" w:type="dxa"/>
            <w:tcBorders>
              <w:top w:val="nil"/>
              <w:left w:val="single" w:sz="8" w:space="0" w:color="000000"/>
              <w:bottom w:val="single" w:sz="8" w:space="0" w:color="000000"/>
              <w:right w:val="nil"/>
            </w:tcBorders>
            <w:vAlign w:val="bottom"/>
          </w:tcPr>
          <w:p w:rsidR="0024032F" w:rsidRDefault="0024032F" w:rsidP="00A85549">
            <w:pPr>
              <w:snapToGrid w:val="0"/>
              <w:spacing w:line="360" w:lineRule="auto"/>
              <w:ind w:right="-1"/>
              <w:rPr>
                <w:b/>
                <w:bCs/>
              </w:rPr>
            </w:pPr>
          </w:p>
        </w:tc>
        <w:tc>
          <w:tcPr>
            <w:tcW w:w="2760" w:type="dxa"/>
            <w:tcBorders>
              <w:top w:val="nil"/>
              <w:left w:val="single" w:sz="8" w:space="0" w:color="000000"/>
              <w:bottom w:val="single" w:sz="8" w:space="0" w:color="000000"/>
              <w:right w:val="single" w:sz="8" w:space="0" w:color="000000"/>
            </w:tcBorders>
            <w:vAlign w:val="bottom"/>
          </w:tcPr>
          <w:p w:rsidR="0024032F" w:rsidRDefault="0024032F" w:rsidP="00A85549">
            <w:pPr>
              <w:snapToGrid w:val="0"/>
              <w:spacing w:line="360" w:lineRule="auto"/>
              <w:ind w:right="-1"/>
              <w:rPr>
                <w:b/>
                <w:bCs/>
              </w:rPr>
            </w:pPr>
          </w:p>
        </w:tc>
      </w:tr>
      <w:tr w:rsidR="0024032F" w:rsidTr="00A85549">
        <w:trPr>
          <w:trHeight w:val="285"/>
        </w:trPr>
        <w:tc>
          <w:tcPr>
            <w:tcW w:w="755" w:type="dxa"/>
            <w:tcBorders>
              <w:top w:val="single" w:sz="8" w:space="0" w:color="000000"/>
              <w:left w:val="single" w:sz="8" w:space="0" w:color="000000"/>
              <w:bottom w:val="nil"/>
              <w:right w:val="nil"/>
            </w:tcBorders>
            <w:vAlign w:val="bottom"/>
            <w:hideMark/>
          </w:tcPr>
          <w:p w:rsidR="0024032F" w:rsidRDefault="0024032F" w:rsidP="00A85549">
            <w:pPr>
              <w:snapToGrid w:val="0"/>
              <w:spacing w:line="360" w:lineRule="auto"/>
              <w:ind w:right="-1"/>
              <w:rPr>
                <w:b/>
                <w:bCs/>
              </w:rPr>
            </w:pPr>
            <w:r>
              <w:rPr>
                <w:b/>
                <w:bCs/>
              </w:rPr>
              <w:t>1.</w:t>
            </w:r>
          </w:p>
        </w:tc>
        <w:tc>
          <w:tcPr>
            <w:tcW w:w="6120" w:type="dxa"/>
            <w:tcBorders>
              <w:top w:val="single" w:sz="8" w:space="0" w:color="000000"/>
              <w:left w:val="single" w:sz="8" w:space="0" w:color="000000"/>
              <w:bottom w:val="nil"/>
              <w:right w:val="nil"/>
            </w:tcBorders>
            <w:vAlign w:val="bottom"/>
            <w:hideMark/>
          </w:tcPr>
          <w:p w:rsidR="0024032F" w:rsidRDefault="0024032F" w:rsidP="00A85549">
            <w:pPr>
              <w:snapToGrid w:val="0"/>
              <w:spacing w:line="360" w:lineRule="auto"/>
              <w:ind w:right="-1"/>
              <w:rPr>
                <w:b/>
                <w:bCs/>
              </w:rPr>
            </w:pPr>
            <w:r>
              <w:rPr>
                <w:b/>
                <w:bCs/>
              </w:rPr>
              <w:t>Pajamos</w:t>
            </w:r>
          </w:p>
        </w:tc>
        <w:tc>
          <w:tcPr>
            <w:tcW w:w="2760" w:type="dxa"/>
            <w:tcBorders>
              <w:top w:val="single" w:sz="8" w:space="0" w:color="000000"/>
              <w:left w:val="single" w:sz="8" w:space="0" w:color="000000"/>
              <w:bottom w:val="nil"/>
              <w:right w:val="single" w:sz="8" w:space="0" w:color="000000"/>
            </w:tcBorders>
            <w:vAlign w:val="bottom"/>
            <w:hideMark/>
          </w:tcPr>
          <w:p w:rsidR="0024032F" w:rsidRDefault="0024032F" w:rsidP="00A85549">
            <w:pPr>
              <w:snapToGrid w:val="0"/>
              <w:spacing w:line="360" w:lineRule="auto"/>
              <w:ind w:right="-1"/>
              <w:rPr>
                <w:b/>
                <w:bCs/>
              </w:rPr>
            </w:pPr>
            <w:r>
              <w:rPr>
                <w:b/>
                <w:bCs/>
              </w:rPr>
              <w:t>549827,25</w:t>
            </w:r>
          </w:p>
        </w:tc>
      </w:tr>
      <w:tr w:rsidR="0024032F" w:rsidTr="00A85549">
        <w:trPr>
          <w:trHeight w:val="255"/>
        </w:trPr>
        <w:tc>
          <w:tcPr>
            <w:tcW w:w="755" w:type="dxa"/>
            <w:tcBorders>
              <w:top w:val="nil"/>
              <w:left w:val="single" w:sz="8" w:space="0" w:color="000000"/>
              <w:bottom w:val="single" w:sz="4" w:space="0" w:color="000000"/>
              <w:right w:val="nil"/>
            </w:tcBorders>
            <w:vAlign w:val="bottom"/>
          </w:tcPr>
          <w:p w:rsidR="0024032F" w:rsidRDefault="0024032F" w:rsidP="00A85549">
            <w:pPr>
              <w:snapToGrid w:val="0"/>
              <w:spacing w:line="360" w:lineRule="auto"/>
              <w:ind w:right="-1"/>
              <w:rPr>
                <w:b/>
                <w:bCs/>
                <w:sz w:val="20"/>
                <w:szCs w:val="20"/>
              </w:rPr>
            </w:pPr>
          </w:p>
        </w:tc>
        <w:tc>
          <w:tcPr>
            <w:tcW w:w="6120" w:type="dxa"/>
            <w:tcBorders>
              <w:top w:val="nil"/>
              <w:left w:val="single" w:sz="8" w:space="0" w:color="000000"/>
              <w:bottom w:val="single" w:sz="4" w:space="0" w:color="000000"/>
              <w:right w:val="nil"/>
            </w:tcBorders>
            <w:vAlign w:val="bottom"/>
          </w:tcPr>
          <w:p w:rsidR="0024032F" w:rsidRDefault="0024032F" w:rsidP="00A85549">
            <w:pPr>
              <w:snapToGrid w:val="0"/>
              <w:spacing w:line="360" w:lineRule="auto"/>
              <w:ind w:right="-1"/>
              <w:rPr>
                <w:b/>
                <w:bCs/>
              </w:rPr>
            </w:pPr>
          </w:p>
        </w:tc>
        <w:tc>
          <w:tcPr>
            <w:tcW w:w="2760" w:type="dxa"/>
            <w:tcBorders>
              <w:top w:val="nil"/>
              <w:left w:val="single" w:sz="8" w:space="0" w:color="000000"/>
              <w:bottom w:val="single" w:sz="4" w:space="0" w:color="000000"/>
              <w:right w:val="single" w:sz="8" w:space="0" w:color="000000"/>
            </w:tcBorders>
            <w:vAlign w:val="bottom"/>
          </w:tcPr>
          <w:p w:rsidR="0024032F" w:rsidRDefault="0024032F" w:rsidP="00A85549">
            <w:pPr>
              <w:snapToGrid w:val="0"/>
              <w:spacing w:line="360" w:lineRule="auto"/>
              <w:ind w:right="-1"/>
              <w:jc w:val="both"/>
              <w:rPr>
                <w:b/>
                <w:bCs/>
              </w:rPr>
            </w:pP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1.1.</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Iš savivaldybės biudžeto</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jc w:val="both"/>
              <w:rPr>
                <w:b/>
                <w:bCs/>
              </w:rPr>
            </w:pPr>
            <w:r>
              <w:rPr>
                <w:b/>
                <w:bCs/>
              </w:rPr>
              <w:t>460913,70</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1.2.</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Valstybės specialioji tikslinė dotacija</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jc w:val="both"/>
              <w:rPr>
                <w:b/>
                <w:bCs/>
              </w:rPr>
            </w:pPr>
            <w:r>
              <w:rPr>
                <w:b/>
                <w:bCs/>
              </w:rPr>
              <w:t>41639,02</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1.3.</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Lankytojų mokėjimas už socialines paslaugas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22870,61</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1.4.</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Parama, tame tarpe fizinių asmenų įmokos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left="74" w:right="-1" w:hanging="74"/>
              <w:rPr>
                <w:b/>
                <w:bCs/>
              </w:rPr>
            </w:pPr>
            <w:r>
              <w:rPr>
                <w:b/>
                <w:bCs/>
              </w:rPr>
              <w:t>1063,88</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1.5.</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lang w:val="pt-BR"/>
              </w:rPr>
            </w:pPr>
            <w:r>
              <w:rPr>
                <w:b/>
                <w:bCs/>
                <w:lang w:val="pt-BR"/>
              </w:rPr>
              <w:t>Kita (darbo bir</w:t>
            </w:r>
            <w:r>
              <w:rPr>
                <w:b/>
                <w:bCs/>
              </w:rPr>
              <w:t>žos subsidija neįgaliesiems</w:t>
            </w:r>
            <w:r>
              <w:rPr>
                <w:b/>
                <w:bCs/>
                <w:lang w:val="pt-BR"/>
              </w:rPr>
              <w:t>)</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2422,08</w:t>
            </w:r>
          </w:p>
        </w:tc>
      </w:tr>
      <w:tr w:rsidR="0024032F" w:rsidTr="00A85549">
        <w:trPr>
          <w:trHeight w:val="28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1.6</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Pardavimo pajamos</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20917,96</w:t>
            </w:r>
          </w:p>
        </w:tc>
      </w:tr>
      <w:tr w:rsidR="0024032F" w:rsidTr="00A85549">
        <w:trPr>
          <w:trHeight w:val="28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 xml:space="preserve">Išlaidos </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553039,82</w:t>
            </w:r>
          </w:p>
        </w:tc>
      </w:tr>
      <w:tr w:rsidR="0024032F" w:rsidTr="00A85549">
        <w:trPr>
          <w:trHeight w:val="255"/>
        </w:trPr>
        <w:tc>
          <w:tcPr>
            <w:tcW w:w="755" w:type="dxa"/>
            <w:tcBorders>
              <w:top w:val="single" w:sz="4" w:space="0" w:color="000000"/>
              <w:left w:val="single" w:sz="8" w:space="0" w:color="000000"/>
              <w:bottom w:val="single" w:sz="4" w:space="0" w:color="000000"/>
              <w:right w:val="nil"/>
            </w:tcBorders>
            <w:vAlign w:val="bottom"/>
          </w:tcPr>
          <w:p w:rsidR="0024032F" w:rsidRDefault="0024032F" w:rsidP="00A85549">
            <w:pPr>
              <w:snapToGrid w:val="0"/>
              <w:spacing w:line="360" w:lineRule="auto"/>
              <w:ind w:right="-1"/>
              <w:rPr>
                <w:b/>
                <w:bCs/>
                <w:sz w:val="20"/>
                <w:szCs w:val="20"/>
              </w:rPr>
            </w:pP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Einamiesiems tikslams (2.1-2.13)</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553039,82</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Darbo užmokestis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337729,18</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2.1.1.</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Direktoriaus darbo užmokestis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19055,90</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2.2.</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Socialinio draudimo įmokos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104708,11</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2.3.</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Maitinimo paslaugos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25715,90</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2.4.</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Draudimas (pastatų, žmonių, transporto priemonių)</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2649,83</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2.5.</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Komunalinės paslaugos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16643,45</w:t>
            </w:r>
          </w:p>
        </w:tc>
      </w:tr>
      <w:tr w:rsidR="0024032F" w:rsidTr="00A85549">
        <w:trPr>
          <w:trHeight w:val="25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2.6.</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 xml:space="preserve">Ryšių paslaugos </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2281,85</w:t>
            </w:r>
          </w:p>
        </w:tc>
      </w:tr>
      <w:tr w:rsidR="0024032F" w:rsidTr="00A85549">
        <w:trPr>
          <w:trHeight w:val="25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2.7.</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 xml:space="preserve">Transporto išlaikymas </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11909,47</w:t>
            </w:r>
          </w:p>
        </w:tc>
      </w:tr>
      <w:tr w:rsidR="0024032F" w:rsidTr="00A85549">
        <w:trPr>
          <w:trHeight w:val="25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2.8.</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Leidinių prenumerata</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485,15</w:t>
            </w:r>
          </w:p>
        </w:tc>
      </w:tr>
      <w:tr w:rsidR="0024032F" w:rsidTr="00A85549">
        <w:trPr>
          <w:trHeight w:val="255"/>
        </w:trPr>
        <w:tc>
          <w:tcPr>
            <w:tcW w:w="755"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2.9.</w:t>
            </w:r>
          </w:p>
        </w:tc>
        <w:tc>
          <w:tcPr>
            <w:tcW w:w="6120" w:type="dxa"/>
            <w:tcBorders>
              <w:top w:val="single" w:sz="4" w:space="0" w:color="000000"/>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 xml:space="preserve">Darbuotojų mokymai ir kvalifikacijos kėlimas </w:t>
            </w:r>
          </w:p>
        </w:tc>
        <w:tc>
          <w:tcPr>
            <w:tcW w:w="2760" w:type="dxa"/>
            <w:tcBorders>
              <w:top w:val="single" w:sz="4" w:space="0" w:color="000000"/>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1230,85</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2.10.</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Kitos prekės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18438,92</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2.11.</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Paprasto remonto ir eksploatavimo sąnaudos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17030,31</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2.12.</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Ilgalaikio materialiojo turto einamasis nusidėvėjimas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12004,99</w:t>
            </w:r>
          </w:p>
        </w:tc>
      </w:tr>
      <w:tr w:rsidR="0024032F" w:rsidTr="00A85549">
        <w:trPr>
          <w:trHeight w:val="255"/>
        </w:trPr>
        <w:tc>
          <w:tcPr>
            <w:tcW w:w="755"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2.13.</w:t>
            </w:r>
          </w:p>
        </w:tc>
        <w:tc>
          <w:tcPr>
            <w:tcW w:w="6120" w:type="dxa"/>
            <w:tcBorders>
              <w:top w:val="nil"/>
              <w:left w:val="single" w:sz="8" w:space="0" w:color="000000"/>
              <w:bottom w:val="single" w:sz="4" w:space="0" w:color="000000"/>
              <w:right w:val="nil"/>
            </w:tcBorders>
            <w:vAlign w:val="bottom"/>
            <w:hideMark/>
          </w:tcPr>
          <w:p w:rsidR="0024032F" w:rsidRDefault="0024032F" w:rsidP="00A85549">
            <w:pPr>
              <w:snapToGrid w:val="0"/>
              <w:spacing w:line="360" w:lineRule="auto"/>
              <w:ind w:right="-1"/>
              <w:rPr>
                <w:b/>
                <w:bCs/>
              </w:rPr>
            </w:pPr>
            <w:r>
              <w:rPr>
                <w:b/>
                <w:bCs/>
              </w:rPr>
              <w:t>Kitos paslaugos</w:t>
            </w:r>
          </w:p>
        </w:tc>
        <w:tc>
          <w:tcPr>
            <w:tcW w:w="2760" w:type="dxa"/>
            <w:tcBorders>
              <w:top w:val="nil"/>
              <w:left w:val="single" w:sz="8" w:space="0" w:color="000000"/>
              <w:bottom w:val="single" w:sz="4" w:space="0" w:color="000000"/>
              <w:right w:val="single" w:sz="8" w:space="0" w:color="000000"/>
            </w:tcBorders>
            <w:vAlign w:val="bottom"/>
            <w:hideMark/>
          </w:tcPr>
          <w:p w:rsidR="0024032F" w:rsidRDefault="0024032F" w:rsidP="00A85549">
            <w:pPr>
              <w:snapToGrid w:val="0"/>
              <w:spacing w:line="360" w:lineRule="auto"/>
              <w:ind w:right="-1"/>
              <w:rPr>
                <w:b/>
                <w:bCs/>
              </w:rPr>
            </w:pPr>
            <w:r>
              <w:rPr>
                <w:b/>
                <w:bCs/>
              </w:rPr>
              <w:t>2211,81</w:t>
            </w:r>
          </w:p>
        </w:tc>
      </w:tr>
    </w:tbl>
    <w:p w:rsidR="0024032F" w:rsidRDefault="0024032F" w:rsidP="0024032F">
      <w:pPr>
        <w:rPr>
          <w:lang w:eastAsia="ar-SA"/>
        </w:rPr>
      </w:pPr>
    </w:p>
    <w:p w:rsidR="0024032F" w:rsidRDefault="0024032F" w:rsidP="0024032F">
      <w:pPr>
        <w:spacing w:line="360" w:lineRule="auto"/>
      </w:pPr>
    </w:p>
    <w:p w:rsidR="0024032F" w:rsidRPr="008F5A07" w:rsidRDefault="0024032F" w:rsidP="0024032F">
      <w:pPr>
        <w:spacing w:line="360" w:lineRule="auto"/>
        <w:ind w:firstLine="993"/>
      </w:pPr>
      <w:r w:rsidRPr="008F5A07">
        <w:lastRenderedPageBreak/>
        <w:t>Įs</w:t>
      </w:r>
      <w:r>
        <w:t xml:space="preserve">taigos veiklos sąnaudas per 2017 </w:t>
      </w:r>
      <w:r w:rsidRPr="008F5A07">
        <w:t>m. sudarė: darbuotojų išlaikymo, nusidėvėjimo (amortizacijos), patalpų išlaikymo, ryšių, transporto bei kitos bendrosios  ir administracinės sąnaudos.</w:t>
      </w:r>
    </w:p>
    <w:p w:rsidR="0024032F" w:rsidRDefault="0024032F" w:rsidP="0024032F">
      <w:pPr>
        <w:pStyle w:val="BodyText2"/>
        <w:spacing w:line="360" w:lineRule="auto"/>
      </w:pPr>
    </w:p>
    <w:p w:rsidR="0024032F" w:rsidRDefault="0024032F" w:rsidP="0024032F">
      <w:pPr>
        <w:pStyle w:val="BodyText2"/>
        <w:tabs>
          <w:tab w:val="left" w:pos="690"/>
        </w:tabs>
        <w:spacing w:line="360" w:lineRule="auto"/>
        <w:rPr>
          <w:b/>
        </w:rPr>
      </w:pPr>
      <w:r>
        <w:rPr>
          <w:b/>
        </w:rPr>
        <w:tab/>
        <w:t>6) Viešosios įstaigos darbuotojų skaičius finansinių metų pradžioje ir pabaigoje.</w:t>
      </w:r>
    </w:p>
    <w:p w:rsidR="0024032F" w:rsidRDefault="0024032F" w:rsidP="0024032F">
      <w:pPr>
        <w:pStyle w:val="BodyText2"/>
        <w:spacing w:line="360" w:lineRule="auto"/>
      </w:pPr>
      <w:r>
        <w:tab/>
        <w:t>Įstaigos darbuotojų skaičius 2017 m. pradžioje – 48, 2017 m. pabaigoje – 48.</w:t>
      </w:r>
    </w:p>
    <w:p w:rsidR="0024032F" w:rsidRDefault="0024032F" w:rsidP="0024032F">
      <w:pPr>
        <w:pStyle w:val="BodyText2"/>
        <w:spacing w:line="360" w:lineRule="auto"/>
      </w:pPr>
    </w:p>
    <w:p w:rsidR="0024032F" w:rsidRPr="00D064A8" w:rsidRDefault="0024032F" w:rsidP="0024032F">
      <w:pPr>
        <w:pStyle w:val="BodyText2"/>
        <w:spacing w:line="360" w:lineRule="auto"/>
        <w:rPr>
          <w:b/>
        </w:rPr>
      </w:pPr>
      <w:r>
        <w:tab/>
      </w:r>
      <w:r w:rsidRPr="00D064A8">
        <w:rPr>
          <w:b/>
        </w:rPr>
        <w:t>7) Viešosios įstaigos sąnaudos valdymo išlaidoms.</w:t>
      </w:r>
    </w:p>
    <w:p w:rsidR="0024032F" w:rsidRDefault="0024032F" w:rsidP="0024032F">
      <w:pPr>
        <w:pStyle w:val="BodyText2"/>
        <w:spacing w:line="360" w:lineRule="auto"/>
      </w:pPr>
      <w:r>
        <w:tab/>
      </w:r>
      <w:r w:rsidRPr="008F5A07">
        <w:t>Įstaigos sąnaudos valdymo išlaidoms (darbo užmokesčiui ir socialiniam draudimui) 201</w:t>
      </w:r>
      <w:r>
        <w:t>7</w:t>
      </w:r>
      <w:r w:rsidRPr="008F5A07">
        <w:t xml:space="preserve"> m. sudarė </w:t>
      </w:r>
      <w:r>
        <w:t xml:space="preserve">442437,29 </w:t>
      </w:r>
      <w:r w:rsidRPr="008F5A07">
        <w:t>Eur.</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8) Duomenys apie viešosios įstaigos vadovą, įstaigos išlaidos vadovo darbo užmokesčiui ir kitoms viešosios įstaigos vadovo išmokoms.</w:t>
      </w:r>
    </w:p>
    <w:p w:rsidR="0024032F" w:rsidRDefault="0024032F" w:rsidP="0024032F">
      <w:pPr>
        <w:pStyle w:val="BodyText2"/>
        <w:spacing w:line="360" w:lineRule="auto"/>
      </w:pPr>
      <w:r>
        <w:tab/>
        <w:t xml:space="preserve">Įstaigos vadovas yra direktorius Valdemar Rybak, vadovaujantis įstaigai nuo 2013 m. lapkričio </w:t>
      </w:r>
      <w:r w:rsidRPr="008F5A07">
        <w:t>1 d. Įstaigos išlaidos vadovo darbo užmokesčiui 201</w:t>
      </w:r>
      <w:r>
        <w:t>7</w:t>
      </w:r>
      <w:r w:rsidRPr="008F5A07">
        <w:t xml:space="preserve"> m. sudarė </w:t>
      </w:r>
      <w:r w:rsidRPr="00CF3157">
        <w:rPr>
          <w:bCs/>
        </w:rPr>
        <w:t>19055,90</w:t>
      </w:r>
      <w:r>
        <w:rPr>
          <w:b/>
          <w:bCs/>
        </w:rPr>
        <w:t xml:space="preserve"> </w:t>
      </w:r>
      <w:r w:rsidRPr="008F5A07">
        <w:t>Eur.</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9) Viešosios įstaigos išlaidos kolegialių organų kiekvieno nario darbo užmokesčiui ir kitoms įstaigos kolegialių organų narių išmokoms.</w:t>
      </w:r>
    </w:p>
    <w:p w:rsidR="0024032F" w:rsidRDefault="0024032F" w:rsidP="0024032F">
      <w:pPr>
        <w:pStyle w:val="BodyText2"/>
        <w:spacing w:line="360" w:lineRule="auto"/>
      </w:pPr>
      <w:r>
        <w:tab/>
        <w:t>Vilniaus miesto savivaldybės tarybos 2014-06-18 sprendimu Nr. 1-1903 patvirtintuose VšĮ dienos centro „Mes esame“ įstatuose nenumatytas kolegialių organų sudarymas. Todėl šios rūšies išlaidų nebuvo ir nėra.</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10) Viešosios įstaigos išlaidos išmokoms su viešosios įstaigos dalininkais susijusiems asmenims, nurodytiems Viešųjų įstaigų įstatymo 3 straipsnio 3 dalyje.</w:t>
      </w:r>
    </w:p>
    <w:p w:rsidR="0024032F" w:rsidRDefault="0024032F" w:rsidP="0024032F">
      <w:pPr>
        <w:pStyle w:val="BodyText2"/>
        <w:spacing w:line="360" w:lineRule="auto"/>
      </w:pPr>
      <w:r>
        <w:tab/>
        <w:t>2017 m. nebuvo Įstaigos išlaidų išmokoms su viešosios įstaigos dalininkais susijusiems asmenims, nurodytiems Viešųjų įstaigų įstatymo 3 straipsnio 3 dalyje.</w:t>
      </w:r>
    </w:p>
    <w:p w:rsidR="0024032F" w:rsidRDefault="0024032F" w:rsidP="0024032F">
      <w:pPr>
        <w:pStyle w:val="BodyText2"/>
        <w:spacing w:line="360" w:lineRule="auto"/>
      </w:pPr>
    </w:p>
    <w:p w:rsidR="0024032F" w:rsidRDefault="0024032F" w:rsidP="0024032F">
      <w:pPr>
        <w:pStyle w:val="BodyText2"/>
        <w:spacing w:line="360" w:lineRule="auto"/>
      </w:pPr>
    </w:p>
    <w:p w:rsidR="0024032F" w:rsidRDefault="0024032F" w:rsidP="0024032F">
      <w:pPr>
        <w:pStyle w:val="BodyText2"/>
        <w:spacing w:line="360" w:lineRule="auto"/>
      </w:pPr>
      <w:r>
        <w:t>Direktorius</w:t>
      </w:r>
      <w:r>
        <w:tab/>
      </w:r>
      <w:r>
        <w:tab/>
      </w:r>
      <w:r>
        <w:tab/>
      </w:r>
      <w:r>
        <w:tab/>
      </w:r>
      <w:r>
        <w:tab/>
      </w:r>
      <w:r>
        <w:tab/>
      </w:r>
      <w:r>
        <w:tab/>
      </w:r>
      <w:r>
        <w:tab/>
      </w:r>
      <w:r>
        <w:tab/>
      </w:r>
      <w:r>
        <w:tab/>
        <w:t>Valdemar Rybak</w:t>
      </w:r>
    </w:p>
    <w:p w:rsidR="003C361D" w:rsidRPr="0024032F" w:rsidRDefault="003C361D" w:rsidP="0024032F"/>
    <w:sectPr w:rsidR="003C361D" w:rsidRPr="0024032F" w:rsidSect="00CE5BF6">
      <w:headerReference w:type="even" r:id="rId8"/>
      <w:headerReference w:type="default" r:id="rId9"/>
      <w:footerReference w:type="even" r:id="rId10"/>
      <w:footerReference w:type="default" r:id="rId11"/>
      <w:headerReference w:type="first" r:id="rId12"/>
      <w:footerReference w:type="first" r:id="rId13"/>
      <w:pgSz w:w="11906" w:h="16838" w:code="9"/>
      <w:pgMar w:top="907" w:right="567" w:bottom="907" w:left="1701" w:header="851"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2A" w:rsidRDefault="004C2E2A">
      <w:r>
        <w:separator/>
      </w:r>
    </w:p>
  </w:endnote>
  <w:endnote w:type="continuationSeparator" w:id="0">
    <w:p w:rsidR="004C2E2A" w:rsidRDefault="004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82" w:rsidRDefault="004C2E2A">
    <w:pPr>
      <w:pStyle w:val="Footer"/>
    </w:pPr>
  </w:p>
  <w:p w:rsidR="006B4182" w:rsidRDefault="004C2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2A" w:rsidRDefault="004C2E2A">
      <w:r>
        <w:separator/>
      </w:r>
    </w:p>
  </w:footnote>
  <w:footnote w:type="continuationSeparator" w:id="0">
    <w:p w:rsidR="004C2E2A" w:rsidRDefault="004C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82" w:rsidRDefault="004C2E2A">
    <w:pPr>
      <w:pStyle w:val="Header"/>
    </w:pPr>
  </w:p>
  <w:p w:rsidR="006B4182" w:rsidRDefault="004C2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4071"/>
    <w:multiLevelType w:val="multilevel"/>
    <w:tmpl w:val="EA820DEE"/>
    <w:styleLink w:val="WW8Num3"/>
    <w:lvl w:ilvl="0">
      <w:start w:val="3"/>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9E0F03"/>
    <w:multiLevelType w:val="multilevel"/>
    <w:tmpl w:val="326E1D10"/>
    <w:styleLink w:val="WW8Num4"/>
    <w:lvl w:ilvl="0">
      <w:start w:val="1"/>
      <w:numFmt w:val="decimal"/>
      <w:lvlText w:val="%1)"/>
      <w:lvlJc w:val="left"/>
      <w:pPr>
        <w:ind w:left="615" w:hanging="975"/>
      </w:p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2" w15:restartNumberingAfterBreak="0">
    <w:nsid w:val="79615607"/>
    <w:multiLevelType w:val="hybridMultilevel"/>
    <w:tmpl w:val="FDFA00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3"/>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CD"/>
    <w:rsid w:val="00002198"/>
    <w:rsid w:val="00005C68"/>
    <w:rsid w:val="0002112E"/>
    <w:rsid w:val="0002150B"/>
    <w:rsid w:val="00026191"/>
    <w:rsid w:val="00030218"/>
    <w:rsid w:val="00044AE6"/>
    <w:rsid w:val="000476F8"/>
    <w:rsid w:val="00052F87"/>
    <w:rsid w:val="000718BC"/>
    <w:rsid w:val="000913C0"/>
    <w:rsid w:val="00097404"/>
    <w:rsid w:val="000A5235"/>
    <w:rsid w:val="000B3B00"/>
    <w:rsid w:val="000D1E90"/>
    <w:rsid w:val="000E6D04"/>
    <w:rsid w:val="00111BB5"/>
    <w:rsid w:val="00111FED"/>
    <w:rsid w:val="00124DF2"/>
    <w:rsid w:val="00125899"/>
    <w:rsid w:val="00133F6B"/>
    <w:rsid w:val="00134F91"/>
    <w:rsid w:val="0013762A"/>
    <w:rsid w:val="00140970"/>
    <w:rsid w:val="00146217"/>
    <w:rsid w:val="00147C68"/>
    <w:rsid w:val="00160499"/>
    <w:rsid w:val="00175C9B"/>
    <w:rsid w:val="001766B2"/>
    <w:rsid w:val="001779EC"/>
    <w:rsid w:val="0018293F"/>
    <w:rsid w:val="00196E81"/>
    <w:rsid w:val="001A6E64"/>
    <w:rsid w:val="001E4EA5"/>
    <w:rsid w:val="001F09D7"/>
    <w:rsid w:val="001F596A"/>
    <w:rsid w:val="00204310"/>
    <w:rsid w:val="00204F06"/>
    <w:rsid w:val="002075E0"/>
    <w:rsid w:val="00227152"/>
    <w:rsid w:val="0024032F"/>
    <w:rsid w:val="0025395A"/>
    <w:rsid w:val="00274E27"/>
    <w:rsid w:val="00274ED1"/>
    <w:rsid w:val="002752D6"/>
    <w:rsid w:val="002819BC"/>
    <w:rsid w:val="002F0545"/>
    <w:rsid w:val="002F3C61"/>
    <w:rsid w:val="00300568"/>
    <w:rsid w:val="00300D28"/>
    <w:rsid w:val="003036A8"/>
    <w:rsid w:val="00305EEC"/>
    <w:rsid w:val="00323881"/>
    <w:rsid w:val="00325B51"/>
    <w:rsid w:val="00326659"/>
    <w:rsid w:val="00356FD1"/>
    <w:rsid w:val="003828FD"/>
    <w:rsid w:val="00395B56"/>
    <w:rsid w:val="00397CF1"/>
    <w:rsid w:val="003B0848"/>
    <w:rsid w:val="003B40C8"/>
    <w:rsid w:val="003C361D"/>
    <w:rsid w:val="003D1AF4"/>
    <w:rsid w:val="003E5B73"/>
    <w:rsid w:val="00407183"/>
    <w:rsid w:val="00421E31"/>
    <w:rsid w:val="004276B1"/>
    <w:rsid w:val="0045539C"/>
    <w:rsid w:val="0047121C"/>
    <w:rsid w:val="00490324"/>
    <w:rsid w:val="00497023"/>
    <w:rsid w:val="004C2E2A"/>
    <w:rsid w:val="004C2EAB"/>
    <w:rsid w:val="0050515C"/>
    <w:rsid w:val="00511A1F"/>
    <w:rsid w:val="005126C9"/>
    <w:rsid w:val="005265C2"/>
    <w:rsid w:val="00541014"/>
    <w:rsid w:val="0054245A"/>
    <w:rsid w:val="005437B8"/>
    <w:rsid w:val="00551B82"/>
    <w:rsid w:val="00562A7A"/>
    <w:rsid w:val="005D281D"/>
    <w:rsid w:val="005F1049"/>
    <w:rsid w:val="005F551D"/>
    <w:rsid w:val="0060735D"/>
    <w:rsid w:val="00612912"/>
    <w:rsid w:val="0062113F"/>
    <w:rsid w:val="00631E69"/>
    <w:rsid w:val="00633A5B"/>
    <w:rsid w:val="00642962"/>
    <w:rsid w:val="00671205"/>
    <w:rsid w:val="0068031B"/>
    <w:rsid w:val="0068364C"/>
    <w:rsid w:val="0069276E"/>
    <w:rsid w:val="00693970"/>
    <w:rsid w:val="006953D5"/>
    <w:rsid w:val="00697B4C"/>
    <w:rsid w:val="006B24CD"/>
    <w:rsid w:val="006B573F"/>
    <w:rsid w:val="006C1EC9"/>
    <w:rsid w:val="006D36CE"/>
    <w:rsid w:val="006D55DC"/>
    <w:rsid w:val="006D5775"/>
    <w:rsid w:val="006E132E"/>
    <w:rsid w:val="006E4ACF"/>
    <w:rsid w:val="00726BBA"/>
    <w:rsid w:val="00734604"/>
    <w:rsid w:val="00740566"/>
    <w:rsid w:val="007406AE"/>
    <w:rsid w:val="0075254F"/>
    <w:rsid w:val="0075691C"/>
    <w:rsid w:val="0076411F"/>
    <w:rsid w:val="0077243F"/>
    <w:rsid w:val="00782F42"/>
    <w:rsid w:val="00787D45"/>
    <w:rsid w:val="00792220"/>
    <w:rsid w:val="007A7774"/>
    <w:rsid w:val="007B0288"/>
    <w:rsid w:val="007B104E"/>
    <w:rsid w:val="007B1318"/>
    <w:rsid w:val="007C56D4"/>
    <w:rsid w:val="007D58F2"/>
    <w:rsid w:val="008143F5"/>
    <w:rsid w:val="0082093F"/>
    <w:rsid w:val="00841E4E"/>
    <w:rsid w:val="00844298"/>
    <w:rsid w:val="008465CB"/>
    <w:rsid w:val="00856F25"/>
    <w:rsid w:val="008A136C"/>
    <w:rsid w:val="008A2A54"/>
    <w:rsid w:val="008A56C5"/>
    <w:rsid w:val="008B2E76"/>
    <w:rsid w:val="008C3364"/>
    <w:rsid w:val="008F5A07"/>
    <w:rsid w:val="008F77D4"/>
    <w:rsid w:val="00902D04"/>
    <w:rsid w:val="00903535"/>
    <w:rsid w:val="00912CBF"/>
    <w:rsid w:val="0093280D"/>
    <w:rsid w:val="009331EA"/>
    <w:rsid w:val="00937009"/>
    <w:rsid w:val="00952784"/>
    <w:rsid w:val="00991648"/>
    <w:rsid w:val="009C73F5"/>
    <w:rsid w:val="009D11B1"/>
    <w:rsid w:val="009F3005"/>
    <w:rsid w:val="00A06C71"/>
    <w:rsid w:val="00A24384"/>
    <w:rsid w:val="00A32CA2"/>
    <w:rsid w:val="00A32FF6"/>
    <w:rsid w:val="00A37CF3"/>
    <w:rsid w:val="00A656FD"/>
    <w:rsid w:val="00A67E53"/>
    <w:rsid w:val="00A71744"/>
    <w:rsid w:val="00A7257E"/>
    <w:rsid w:val="00A862C4"/>
    <w:rsid w:val="00A866EE"/>
    <w:rsid w:val="00A86D78"/>
    <w:rsid w:val="00A9025D"/>
    <w:rsid w:val="00A94FDC"/>
    <w:rsid w:val="00AA49E0"/>
    <w:rsid w:val="00AA716C"/>
    <w:rsid w:val="00B016EB"/>
    <w:rsid w:val="00B02B2E"/>
    <w:rsid w:val="00B16B65"/>
    <w:rsid w:val="00B1731D"/>
    <w:rsid w:val="00B2403C"/>
    <w:rsid w:val="00B43558"/>
    <w:rsid w:val="00B54B44"/>
    <w:rsid w:val="00B56284"/>
    <w:rsid w:val="00B67541"/>
    <w:rsid w:val="00BC73E7"/>
    <w:rsid w:val="00BD1139"/>
    <w:rsid w:val="00BD29D9"/>
    <w:rsid w:val="00BD55D4"/>
    <w:rsid w:val="00BD5E85"/>
    <w:rsid w:val="00BE0492"/>
    <w:rsid w:val="00C025D4"/>
    <w:rsid w:val="00C025F6"/>
    <w:rsid w:val="00C05FFC"/>
    <w:rsid w:val="00C2702C"/>
    <w:rsid w:val="00C34D6F"/>
    <w:rsid w:val="00C427E2"/>
    <w:rsid w:val="00C93F17"/>
    <w:rsid w:val="00C9616E"/>
    <w:rsid w:val="00C96E79"/>
    <w:rsid w:val="00CD3549"/>
    <w:rsid w:val="00CE5BF6"/>
    <w:rsid w:val="00CF3157"/>
    <w:rsid w:val="00CF3778"/>
    <w:rsid w:val="00CF66C4"/>
    <w:rsid w:val="00D03E27"/>
    <w:rsid w:val="00D064A8"/>
    <w:rsid w:val="00D066BC"/>
    <w:rsid w:val="00D12E25"/>
    <w:rsid w:val="00D1353F"/>
    <w:rsid w:val="00D144D6"/>
    <w:rsid w:val="00D14BFA"/>
    <w:rsid w:val="00D34E15"/>
    <w:rsid w:val="00D877DE"/>
    <w:rsid w:val="00D96EDD"/>
    <w:rsid w:val="00DB00A8"/>
    <w:rsid w:val="00DB3FEB"/>
    <w:rsid w:val="00DC7B6E"/>
    <w:rsid w:val="00DF3FEC"/>
    <w:rsid w:val="00DF7E8C"/>
    <w:rsid w:val="00E12991"/>
    <w:rsid w:val="00E129BE"/>
    <w:rsid w:val="00E14B4C"/>
    <w:rsid w:val="00E20199"/>
    <w:rsid w:val="00E218E9"/>
    <w:rsid w:val="00E26290"/>
    <w:rsid w:val="00E30F93"/>
    <w:rsid w:val="00E35810"/>
    <w:rsid w:val="00E41566"/>
    <w:rsid w:val="00E476D9"/>
    <w:rsid w:val="00E5792E"/>
    <w:rsid w:val="00E57941"/>
    <w:rsid w:val="00E616A4"/>
    <w:rsid w:val="00E74739"/>
    <w:rsid w:val="00E75CB5"/>
    <w:rsid w:val="00E773B9"/>
    <w:rsid w:val="00E91D2E"/>
    <w:rsid w:val="00EB131D"/>
    <w:rsid w:val="00EB54DE"/>
    <w:rsid w:val="00EC0353"/>
    <w:rsid w:val="00EC0BC6"/>
    <w:rsid w:val="00EF6CC4"/>
    <w:rsid w:val="00F15577"/>
    <w:rsid w:val="00F214B7"/>
    <w:rsid w:val="00F365C0"/>
    <w:rsid w:val="00F4038F"/>
    <w:rsid w:val="00F5585D"/>
    <w:rsid w:val="00F56344"/>
    <w:rsid w:val="00F7340C"/>
    <w:rsid w:val="00F81851"/>
    <w:rsid w:val="00F87635"/>
    <w:rsid w:val="00FA4BCC"/>
    <w:rsid w:val="00FA628E"/>
    <w:rsid w:val="00FA6C9D"/>
    <w:rsid w:val="00FB0C5E"/>
    <w:rsid w:val="00FB55FB"/>
    <w:rsid w:val="00FC3787"/>
    <w:rsid w:val="00FE4A0F"/>
    <w:rsid w:val="00FE561D"/>
    <w:rsid w:val="00FE5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E626E-BEFC-4384-A28C-C70DCE9C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24C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BodyText2">
    <w:name w:val="Body Text 2"/>
    <w:basedOn w:val="Standard"/>
    <w:link w:val="BodyText2Char"/>
    <w:rsid w:val="006B24CD"/>
    <w:pPr>
      <w:jc w:val="both"/>
    </w:pPr>
  </w:style>
  <w:style w:type="character" w:customStyle="1" w:styleId="BodyText2Char">
    <w:name w:val="Body Text 2 Char"/>
    <w:basedOn w:val="DefaultParagraphFont"/>
    <w:link w:val="BodyText2"/>
    <w:rsid w:val="006B24CD"/>
    <w:rPr>
      <w:rFonts w:ascii="Times New Roman" w:eastAsia="Arial Unicode MS" w:hAnsi="Times New Roman" w:cs="Mangal"/>
      <w:kern w:val="3"/>
      <w:sz w:val="24"/>
      <w:szCs w:val="24"/>
      <w:lang w:eastAsia="zh-CN" w:bidi="hi-IN"/>
    </w:rPr>
  </w:style>
  <w:style w:type="paragraph" w:styleId="BodyText3">
    <w:name w:val="Body Text 3"/>
    <w:basedOn w:val="Standard"/>
    <w:link w:val="BodyText3Char"/>
    <w:rsid w:val="006B24CD"/>
    <w:pPr>
      <w:jc w:val="center"/>
    </w:pPr>
    <w:rPr>
      <w:b/>
      <w:sz w:val="36"/>
    </w:rPr>
  </w:style>
  <w:style w:type="character" w:customStyle="1" w:styleId="BodyText3Char">
    <w:name w:val="Body Text 3 Char"/>
    <w:basedOn w:val="DefaultParagraphFont"/>
    <w:link w:val="BodyText3"/>
    <w:rsid w:val="006B24CD"/>
    <w:rPr>
      <w:rFonts w:ascii="Times New Roman" w:eastAsia="Arial Unicode MS" w:hAnsi="Times New Roman" w:cs="Mangal"/>
      <w:b/>
      <w:kern w:val="3"/>
      <w:sz w:val="36"/>
      <w:szCs w:val="24"/>
      <w:lang w:eastAsia="zh-CN" w:bidi="hi-IN"/>
    </w:rPr>
  </w:style>
  <w:style w:type="paragraph" w:styleId="Header">
    <w:name w:val="header"/>
    <w:basedOn w:val="Standard"/>
    <w:link w:val="HeaderChar"/>
    <w:uiPriority w:val="99"/>
    <w:rsid w:val="006B24CD"/>
    <w:pPr>
      <w:tabs>
        <w:tab w:val="center" w:pos="4153"/>
        <w:tab w:val="right" w:pos="8306"/>
      </w:tabs>
    </w:pPr>
  </w:style>
  <w:style w:type="character" w:customStyle="1" w:styleId="HeaderChar">
    <w:name w:val="Header Char"/>
    <w:basedOn w:val="DefaultParagraphFont"/>
    <w:link w:val="Header"/>
    <w:uiPriority w:val="99"/>
    <w:rsid w:val="006B24CD"/>
    <w:rPr>
      <w:rFonts w:ascii="Times New Roman" w:eastAsia="Arial Unicode MS" w:hAnsi="Times New Roman" w:cs="Mangal"/>
      <w:kern w:val="3"/>
      <w:sz w:val="24"/>
      <w:szCs w:val="24"/>
      <w:lang w:eastAsia="zh-CN" w:bidi="hi-IN"/>
    </w:rPr>
  </w:style>
  <w:style w:type="paragraph" w:styleId="Footer">
    <w:name w:val="footer"/>
    <w:basedOn w:val="Standard"/>
    <w:link w:val="FooterChar"/>
    <w:rsid w:val="006B24CD"/>
    <w:pPr>
      <w:tabs>
        <w:tab w:val="center" w:pos="4153"/>
        <w:tab w:val="right" w:pos="8306"/>
      </w:tabs>
    </w:pPr>
  </w:style>
  <w:style w:type="character" w:customStyle="1" w:styleId="FooterChar">
    <w:name w:val="Footer Char"/>
    <w:basedOn w:val="DefaultParagraphFont"/>
    <w:link w:val="Footer"/>
    <w:rsid w:val="006B24CD"/>
    <w:rPr>
      <w:rFonts w:ascii="Times New Roman" w:eastAsia="Arial Unicode MS" w:hAnsi="Times New Roman" w:cs="Mangal"/>
      <w:kern w:val="3"/>
      <w:sz w:val="24"/>
      <w:szCs w:val="24"/>
      <w:lang w:eastAsia="zh-CN" w:bidi="hi-IN"/>
    </w:rPr>
  </w:style>
  <w:style w:type="paragraph" w:customStyle="1" w:styleId="Textbodyindent">
    <w:name w:val="Text body indent"/>
    <w:basedOn w:val="Standard"/>
    <w:rsid w:val="006B24CD"/>
    <w:pPr>
      <w:jc w:val="both"/>
    </w:pPr>
  </w:style>
  <w:style w:type="paragraph" w:customStyle="1" w:styleId="TableHeading">
    <w:name w:val="Table Heading"/>
    <w:basedOn w:val="Normal"/>
    <w:rsid w:val="006B24CD"/>
    <w:pPr>
      <w:suppressLineNumbers/>
      <w:jc w:val="center"/>
    </w:pPr>
    <w:rPr>
      <w:b/>
      <w:bCs/>
    </w:rPr>
  </w:style>
  <w:style w:type="character" w:customStyle="1" w:styleId="StrongEmphasis">
    <w:name w:val="Strong Emphasis"/>
    <w:basedOn w:val="DefaultParagraphFont"/>
    <w:rsid w:val="006B24CD"/>
    <w:rPr>
      <w:b/>
      <w:bCs/>
    </w:rPr>
  </w:style>
  <w:style w:type="numbering" w:customStyle="1" w:styleId="WW8Num4">
    <w:name w:val="WW8Num4"/>
    <w:basedOn w:val="NoList"/>
    <w:rsid w:val="006B24CD"/>
    <w:pPr>
      <w:numPr>
        <w:numId w:val="1"/>
      </w:numPr>
    </w:pPr>
  </w:style>
  <w:style w:type="numbering" w:customStyle="1" w:styleId="WW8Num3">
    <w:name w:val="WW8Num3"/>
    <w:basedOn w:val="NoList"/>
    <w:rsid w:val="006B24CD"/>
    <w:pPr>
      <w:numPr>
        <w:numId w:val="2"/>
      </w:numPr>
    </w:pPr>
  </w:style>
  <w:style w:type="character" w:customStyle="1" w:styleId="Absatz-Standardschriftart">
    <w:name w:val="Absatz-Standardschriftart"/>
    <w:rsid w:val="009C73F5"/>
  </w:style>
  <w:style w:type="table" w:styleId="TableGrid">
    <w:name w:val="Table Grid"/>
    <w:basedOn w:val="TableNormal"/>
    <w:uiPriority w:val="39"/>
    <w:rsid w:val="0068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9A74-BFB5-46B1-B436-A1D476E3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12912</Words>
  <Characters>7361</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dc:creator>
  <cp:keywords/>
  <dc:description/>
  <cp:lastModifiedBy>adminas</cp:lastModifiedBy>
  <cp:revision>46</cp:revision>
  <dcterms:created xsi:type="dcterms:W3CDTF">2018-04-17T06:06:00Z</dcterms:created>
  <dcterms:modified xsi:type="dcterms:W3CDTF">2018-04-19T13:24:00Z</dcterms:modified>
</cp:coreProperties>
</file>